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Y="-854"/>
        <w:tblOverlap w:val="never"/>
        <w:bidiVisual/>
        <w:tblW w:w="0" w:type="auto"/>
        <w:tblLook w:val="04A0" w:firstRow="1" w:lastRow="0" w:firstColumn="1" w:lastColumn="0" w:noHBand="0" w:noVBand="1"/>
      </w:tblPr>
      <w:tblGrid>
        <w:gridCol w:w="12"/>
        <w:gridCol w:w="565"/>
        <w:gridCol w:w="1858"/>
        <w:gridCol w:w="3656"/>
        <w:gridCol w:w="3046"/>
        <w:gridCol w:w="12"/>
      </w:tblGrid>
      <w:tr w:rsidR="00D93550" w14:paraId="36F24C84" w14:textId="77777777" w:rsidTr="007278D7">
        <w:trPr>
          <w:gridAfter w:val="1"/>
          <w:wAfter w:w="12" w:type="dxa"/>
          <w:trHeight w:val="1770"/>
        </w:trPr>
        <w:tc>
          <w:tcPr>
            <w:tcW w:w="2435" w:type="dxa"/>
            <w:gridSpan w:val="3"/>
            <w:tcBorders>
              <w:top w:val="thickThinSmallGap" w:sz="18" w:space="0" w:color="4472C4" w:themeColor="accent1"/>
              <w:left w:val="thickThinSmallGap" w:sz="18" w:space="0" w:color="4472C4" w:themeColor="accent1"/>
              <w:bottom w:val="thickThinSmallGap" w:sz="18" w:space="0" w:color="4472C4" w:themeColor="accent1"/>
              <w:right w:val="single" w:sz="12" w:space="0" w:color="4472C4" w:themeColor="accent1"/>
            </w:tcBorders>
          </w:tcPr>
          <w:p w14:paraId="46A001B3" w14:textId="77777777" w:rsidR="00D93550" w:rsidRPr="00D93550" w:rsidRDefault="002A6050" w:rsidP="007136CD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D93550">
              <w:rPr>
                <w:rFonts w:asciiTheme="majorHAnsi" w:hAnsiTheme="majorHAnsi" w:cs="B Mitra"/>
                <w:b/>
                <w:smallCaps/>
                <w:noProof/>
                <w:color w:val="000000" w:themeColor="text1"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1" allowOverlap="1" wp14:anchorId="23A8A538" wp14:editId="17D71A6E">
                  <wp:simplePos x="0" y="0"/>
                  <wp:positionH relativeFrom="column">
                    <wp:posOffset>330155</wp:posOffset>
                  </wp:positionH>
                  <wp:positionV relativeFrom="paragraph">
                    <wp:posOffset>-5095</wp:posOffset>
                  </wp:positionV>
                  <wp:extent cx="788327" cy="808075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hamraheAval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3896" cy="8137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36E0467" w14:textId="77777777" w:rsidR="00D93550" w:rsidRDefault="00D93550" w:rsidP="007136CD">
            <w:pPr>
              <w:bidi/>
              <w:rPr>
                <w:rFonts w:cs="B Mitra"/>
                <w:sz w:val="24"/>
                <w:szCs w:val="24"/>
                <w:rtl/>
              </w:rPr>
            </w:pPr>
          </w:p>
          <w:p w14:paraId="2EAB84C3" w14:textId="77777777" w:rsidR="00D93550" w:rsidRDefault="00D93550" w:rsidP="007136CD">
            <w:pPr>
              <w:bidi/>
              <w:rPr>
                <w:rFonts w:cs="B Mitra"/>
                <w:sz w:val="24"/>
                <w:szCs w:val="24"/>
                <w:rtl/>
              </w:rPr>
            </w:pPr>
          </w:p>
          <w:p w14:paraId="0511002A" w14:textId="77777777" w:rsidR="00DB1A95" w:rsidRDefault="00D93550" w:rsidP="007136CD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 </w:t>
            </w:r>
          </w:p>
          <w:p w14:paraId="783FFE22" w14:textId="77777777" w:rsidR="00D93550" w:rsidRPr="00D93550" w:rsidRDefault="00D93550" w:rsidP="007136CD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 </w:t>
            </w:r>
            <w:r w:rsidRPr="00DB1A95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شرکت ارتباطات سیار ایران </w:t>
            </w:r>
          </w:p>
        </w:tc>
        <w:tc>
          <w:tcPr>
            <w:tcW w:w="3656" w:type="dxa"/>
            <w:tcBorders>
              <w:top w:val="thickThinSmallGap" w:sz="18" w:space="0" w:color="4472C4" w:themeColor="accent1"/>
              <w:left w:val="single" w:sz="12" w:space="0" w:color="4472C4" w:themeColor="accent1"/>
              <w:bottom w:val="thickThinSmallGap" w:sz="18" w:space="0" w:color="4472C4" w:themeColor="accent1"/>
              <w:right w:val="single" w:sz="12" w:space="0" w:color="4472C4" w:themeColor="accent1"/>
            </w:tcBorders>
            <w:vAlign w:val="center"/>
          </w:tcPr>
          <w:p w14:paraId="4A054501" w14:textId="77777777" w:rsidR="006E4892" w:rsidRDefault="006E4892" w:rsidP="007136CD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6844DC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بسمه تعالی</w:t>
            </w:r>
          </w:p>
          <w:p w14:paraId="47350B82" w14:textId="77777777" w:rsidR="006844DC" w:rsidRPr="006844DC" w:rsidRDefault="006844DC" w:rsidP="007136CD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  <w:p w14:paraId="59075364" w14:textId="77777777" w:rsidR="002A6050" w:rsidRDefault="00D93550" w:rsidP="007136CD">
            <w:pPr>
              <w:bidi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D705CA">
              <w:rPr>
                <w:rFonts w:cs="B Mitra" w:hint="cs"/>
                <w:b/>
                <w:bCs/>
                <w:sz w:val="28"/>
                <w:szCs w:val="28"/>
                <w:rtl/>
              </w:rPr>
              <w:t>فرم بازخورد طرح ها</w:t>
            </w:r>
            <w:r w:rsidR="006844DC">
              <w:rPr>
                <w:rFonts w:cs="B Mitra" w:hint="cs"/>
                <w:b/>
                <w:bCs/>
                <w:sz w:val="28"/>
                <w:szCs w:val="28"/>
                <w:rtl/>
              </w:rPr>
              <w:t>و سندها</w:t>
            </w:r>
            <w:r w:rsidRPr="00D705CA">
              <w:rPr>
                <w:rFonts w:cs="B Mitra" w:hint="cs"/>
                <w:b/>
                <w:bCs/>
                <w:sz w:val="28"/>
                <w:szCs w:val="28"/>
                <w:rtl/>
              </w:rPr>
              <w:t>ی تجاری</w:t>
            </w:r>
          </w:p>
          <w:p w14:paraId="09170304" w14:textId="77777777" w:rsidR="006844DC" w:rsidRPr="00D705CA" w:rsidRDefault="006844DC" w:rsidP="007136CD">
            <w:pPr>
              <w:bidi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</w:p>
          <w:p w14:paraId="52DB6234" w14:textId="77777777" w:rsidR="00D93550" w:rsidRPr="004E5348" w:rsidRDefault="00D93550" w:rsidP="007136CD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6844DC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کد مدرک</w:t>
            </w:r>
            <w:r w:rsidR="00FD7687">
              <w:rPr>
                <w:rFonts w:cs="B Mitra"/>
                <w:b/>
                <w:bCs/>
                <w:sz w:val="18"/>
                <w:szCs w:val="18"/>
                <w:lang w:bidi="fa-IR"/>
              </w:rPr>
              <w:t>:</w:t>
            </w:r>
          </w:p>
        </w:tc>
        <w:tc>
          <w:tcPr>
            <w:tcW w:w="3046" w:type="dxa"/>
            <w:tcBorders>
              <w:top w:val="thickThinSmallGap" w:sz="18" w:space="0" w:color="4472C4" w:themeColor="accent1"/>
              <w:left w:val="single" w:sz="12" w:space="0" w:color="4472C4" w:themeColor="accent1"/>
              <w:bottom w:val="thickThinSmallGap" w:sz="18" w:space="0" w:color="4472C4" w:themeColor="accent1"/>
              <w:right w:val="thickThinSmallGap" w:sz="18" w:space="0" w:color="4472C4" w:themeColor="accent1"/>
            </w:tcBorders>
            <w:vAlign w:val="center"/>
          </w:tcPr>
          <w:p w14:paraId="4553561B" w14:textId="1EFAE709" w:rsidR="002A6050" w:rsidRPr="00D705CA" w:rsidRDefault="007E35A7" w:rsidP="00E14F36">
            <w:pPr>
              <w:bidi/>
              <w:spacing w:line="360" w:lineRule="auto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szCs w:val="28"/>
                <w:rtl/>
              </w:rPr>
              <w:t>تاریخ:</w:t>
            </w:r>
            <w:r w:rsidR="00583E3A"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 02/11/1403</w:t>
            </w:r>
          </w:p>
          <w:p w14:paraId="291B3542" w14:textId="77777777" w:rsidR="00D93550" w:rsidRPr="00D705CA" w:rsidRDefault="00D93550" w:rsidP="00E14F36">
            <w:pPr>
              <w:bidi/>
              <w:spacing w:line="360" w:lineRule="auto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D705CA">
              <w:rPr>
                <w:rFonts w:cs="B Mitra" w:hint="cs"/>
                <w:b/>
                <w:bCs/>
                <w:sz w:val="28"/>
                <w:szCs w:val="28"/>
                <w:rtl/>
              </w:rPr>
              <w:t>شماره:</w:t>
            </w:r>
          </w:p>
          <w:p w14:paraId="13D6EA97" w14:textId="77777777" w:rsidR="00D93550" w:rsidRPr="00D705CA" w:rsidRDefault="00D93550" w:rsidP="007136CD">
            <w:pPr>
              <w:bidi/>
              <w:spacing w:line="360" w:lineRule="auto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D705CA">
              <w:rPr>
                <w:rFonts w:cs="B Mitra" w:hint="cs"/>
                <w:b/>
                <w:bCs/>
                <w:sz w:val="28"/>
                <w:szCs w:val="28"/>
                <w:rtl/>
              </w:rPr>
              <w:t>پیوست:</w:t>
            </w:r>
          </w:p>
        </w:tc>
      </w:tr>
      <w:tr w:rsidR="004C434D" w14:paraId="05BAC7C2" w14:textId="77777777" w:rsidTr="00E31745">
        <w:trPr>
          <w:gridBefore w:val="1"/>
          <w:wBefore w:w="12" w:type="dxa"/>
          <w:trHeight w:val="1260"/>
        </w:trPr>
        <w:tc>
          <w:tcPr>
            <w:tcW w:w="565" w:type="dxa"/>
            <w:vMerge w:val="restart"/>
            <w:tcBorders>
              <w:left w:val="thickThinSmallGap" w:sz="18" w:space="0" w:color="4472C4" w:themeColor="accent1"/>
              <w:right w:val="thickThinSmallGap" w:sz="18" w:space="0" w:color="4472C4" w:themeColor="accent1"/>
            </w:tcBorders>
          </w:tcPr>
          <w:p w14:paraId="086E3D7F" w14:textId="77777777" w:rsidR="004C434D" w:rsidRDefault="004C434D" w:rsidP="007136CD">
            <w:pPr>
              <w:bidi/>
              <w:rPr>
                <w:rtl/>
              </w:rPr>
            </w:pPr>
          </w:p>
        </w:tc>
        <w:tc>
          <w:tcPr>
            <w:tcW w:w="8572" w:type="dxa"/>
            <w:gridSpan w:val="4"/>
            <w:tcBorders>
              <w:top w:val="thickThinSmallGap" w:sz="18" w:space="0" w:color="4472C4" w:themeColor="accent1"/>
              <w:left w:val="thickThinSmallGap" w:sz="18" w:space="0" w:color="4472C4" w:themeColor="accent1"/>
              <w:bottom w:val="thinThickSmallGap" w:sz="24" w:space="0" w:color="2F5496" w:themeColor="accent1" w:themeShade="BF"/>
              <w:right w:val="thickThinSmallGap" w:sz="18" w:space="0" w:color="4472C4" w:themeColor="accent1"/>
            </w:tcBorders>
          </w:tcPr>
          <w:p w14:paraId="0839E6F0" w14:textId="3C795F30" w:rsidR="004C434D" w:rsidRPr="00332ED2" w:rsidRDefault="00095CCC" w:rsidP="007278D7">
            <w:pPr>
              <w:bidi/>
              <w:spacing w:line="480" w:lineRule="auto"/>
              <w:rPr>
                <w:rFonts w:asciiTheme="majorHAnsi" w:eastAsia="Times New Roman" w:hAnsiTheme="majorHAnsi" w:cs="B Titr"/>
                <w:bCs/>
                <w:smallCaps/>
                <w:color w:val="FF0000"/>
                <w:spacing w:val="5"/>
                <w:kern w:val="28"/>
                <w:lang w:bidi="fa-IR"/>
              </w:rPr>
            </w:pPr>
            <w:r w:rsidRPr="00332ED2">
              <w:rPr>
                <w:rFonts w:asciiTheme="majorHAnsi" w:eastAsia="Times New Roman" w:hAnsiTheme="majorHAnsi" w:cs="B Titr" w:hint="cs"/>
                <w:bCs/>
                <w:smallCaps/>
                <w:color w:val="FF0000"/>
                <w:spacing w:val="5"/>
                <w:kern w:val="28"/>
                <w:rtl/>
              </w:rPr>
              <w:t xml:space="preserve">نام سند </w:t>
            </w:r>
            <w:r w:rsidR="00FD7687" w:rsidRPr="00332ED2">
              <w:rPr>
                <w:rFonts w:asciiTheme="majorHAnsi" w:eastAsia="Times New Roman" w:hAnsiTheme="majorHAnsi" w:cs="B Titr" w:hint="cs"/>
                <w:bCs/>
                <w:smallCaps/>
                <w:color w:val="FF0000"/>
                <w:spacing w:val="5"/>
                <w:kern w:val="28"/>
                <w:rtl/>
              </w:rPr>
              <w:t>تجاری / طرح</w:t>
            </w:r>
            <w:r w:rsidRPr="00332ED2">
              <w:rPr>
                <w:rFonts w:asciiTheme="majorHAnsi" w:eastAsia="Times New Roman" w:hAnsiTheme="majorHAnsi" w:cs="B Titr" w:hint="cs"/>
                <w:bCs/>
                <w:smallCaps/>
                <w:color w:val="FF0000"/>
                <w:spacing w:val="5"/>
                <w:kern w:val="28"/>
                <w:rtl/>
              </w:rPr>
              <w:t xml:space="preserve">: </w:t>
            </w:r>
            <w:r w:rsidR="00812BDE" w:rsidRPr="00332ED2">
              <w:rPr>
                <w:rFonts w:asciiTheme="majorHAnsi" w:eastAsia="Times New Roman" w:hAnsiTheme="majorHAnsi" w:cs="B Titr" w:hint="cs"/>
                <w:bCs/>
                <w:smallCaps/>
                <w:color w:val="FF0000"/>
                <w:spacing w:val="5"/>
                <w:kern w:val="28"/>
                <w:rtl/>
              </w:rPr>
              <w:t xml:space="preserve"> </w:t>
            </w:r>
            <w:r w:rsidR="001C204C" w:rsidRPr="001C204C">
              <w:rPr>
                <w:rFonts w:asciiTheme="majorHAnsi" w:eastAsia="Times New Roman" w:hAnsiTheme="majorHAnsi" w:cs="B Titr"/>
                <w:bCs/>
                <w:smallCaps/>
                <w:color w:val="FF0000"/>
                <w:spacing w:val="5"/>
                <w:kern w:val="28"/>
                <w:rtl/>
              </w:rPr>
              <w:t>بسته های اینترنت اشتراکی</w:t>
            </w:r>
          </w:p>
          <w:p w14:paraId="305D48B3" w14:textId="3C4ADC86" w:rsidR="00705B7D" w:rsidRPr="00FD7687" w:rsidRDefault="00FD7687" w:rsidP="00583E3A">
            <w:pPr>
              <w:spacing w:line="480" w:lineRule="auto"/>
              <w:jc w:val="right"/>
              <w:rPr>
                <w:rFonts w:asciiTheme="majorHAnsi" w:eastAsia="Times New Roman" w:hAnsiTheme="majorHAnsi" w:cs="B Titr"/>
                <w:bCs/>
                <w:smallCaps/>
                <w:spacing w:val="5"/>
                <w:kern w:val="28"/>
                <w:lang w:bidi="fa-IR"/>
              </w:rPr>
            </w:pPr>
            <w:r w:rsidRPr="00332ED2">
              <w:rPr>
                <w:rFonts w:asciiTheme="majorHAnsi" w:eastAsia="Times New Roman" w:hAnsiTheme="majorHAnsi" w:cs="B Titr" w:hint="cs"/>
                <w:bCs/>
                <w:smallCaps/>
                <w:color w:val="FF0000"/>
                <w:spacing w:val="5"/>
                <w:kern w:val="28"/>
                <w:rtl/>
              </w:rPr>
              <w:t xml:space="preserve">تاریخ </w:t>
            </w:r>
            <w:r w:rsidR="00705B7D" w:rsidRPr="00332ED2">
              <w:rPr>
                <w:rFonts w:asciiTheme="majorHAnsi" w:eastAsia="Times New Roman" w:hAnsiTheme="majorHAnsi" w:cs="B Titr" w:hint="cs"/>
                <w:bCs/>
                <w:smallCaps/>
                <w:color w:val="FF0000"/>
                <w:spacing w:val="5"/>
                <w:kern w:val="28"/>
                <w:rtl/>
              </w:rPr>
              <w:t>راه اندازی</w:t>
            </w:r>
            <w:r w:rsidRPr="00332ED2">
              <w:rPr>
                <w:rFonts w:asciiTheme="majorHAnsi" w:eastAsia="Times New Roman" w:hAnsiTheme="majorHAnsi" w:cs="B Titr" w:hint="cs"/>
                <w:bCs/>
                <w:smallCaps/>
                <w:color w:val="FF0000"/>
                <w:spacing w:val="5"/>
                <w:kern w:val="28"/>
                <w:rtl/>
              </w:rPr>
              <w:t>:</w:t>
            </w:r>
            <w:r w:rsidR="006F355F">
              <w:rPr>
                <w:rFonts w:asciiTheme="majorHAnsi" w:eastAsia="Times New Roman" w:hAnsiTheme="majorHAnsi" w:cs="B Titr" w:hint="cs"/>
                <w:bCs/>
                <w:smallCaps/>
                <w:color w:val="FF0000"/>
                <w:spacing w:val="5"/>
                <w:kern w:val="28"/>
                <w:rtl/>
              </w:rPr>
              <w:t xml:space="preserve"> </w:t>
            </w:r>
            <w:r w:rsidR="00583E3A" w:rsidRPr="00583E3A">
              <w:rPr>
                <w:rFonts w:ascii="APYekan" w:cs="APYekan" w:hint="cs"/>
                <w:b/>
                <w:bCs/>
                <w:sz w:val="24"/>
                <w:szCs w:val="24"/>
                <w:rtl/>
              </w:rPr>
              <w:t xml:space="preserve">30 دی ماه </w:t>
            </w:r>
            <w:r w:rsidR="00583E3A">
              <w:rPr>
                <w:rFonts w:ascii="APYekan" w:cs="APYekan" w:hint="cs"/>
                <w:b/>
                <w:bCs/>
                <w:sz w:val="24"/>
                <w:szCs w:val="24"/>
                <w:rtl/>
              </w:rPr>
              <w:t>1403</w:t>
            </w:r>
          </w:p>
        </w:tc>
      </w:tr>
      <w:tr w:rsidR="00095CCC" w14:paraId="4C4E305E" w14:textId="77777777" w:rsidTr="00E31745">
        <w:trPr>
          <w:gridBefore w:val="1"/>
          <w:wBefore w:w="12" w:type="dxa"/>
          <w:trHeight w:val="345"/>
        </w:trPr>
        <w:tc>
          <w:tcPr>
            <w:tcW w:w="565" w:type="dxa"/>
            <w:vMerge/>
            <w:tcBorders>
              <w:left w:val="thickThinSmallGap" w:sz="18" w:space="0" w:color="4472C4" w:themeColor="accent1"/>
              <w:right w:val="thickThinSmallGap" w:sz="18" w:space="0" w:color="4472C4" w:themeColor="accent1"/>
            </w:tcBorders>
          </w:tcPr>
          <w:p w14:paraId="698E10F3" w14:textId="77777777" w:rsidR="00095CCC" w:rsidRDefault="00095CCC" w:rsidP="007136CD">
            <w:pPr>
              <w:bidi/>
              <w:rPr>
                <w:rtl/>
              </w:rPr>
            </w:pPr>
          </w:p>
        </w:tc>
        <w:tc>
          <w:tcPr>
            <w:tcW w:w="8572" w:type="dxa"/>
            <w:gridSpan w:val="4"/>
            <w:tcBorders>
              <w:top w:val="thinThickSmallGap" w:sz="24" w:space="0" w:color="2F5496" w:themeColor="accent1" w:themeShade="BF"/>
              <w:left w:val="thickThinSmallGap" w:sz="18" w:space="0" w:color="4472C4" w:themeColor="accent1"/>
              <w:bottom w:val="thickThinSmallGap" w:sz="18" w:space="0" w:color="4472C4" w:themeColor="accent1"/>
              <w:right w:val="thickThinSmallGap" w:sz="18" w:space="0" w:color="4472C4" w:themeColor="accent1"/>
            </w:tcBorders>
          </w:tcPr>
          <w:p w14:paraId="02F00075" w14:textId="0A3C3035" w:rsidR="001A248C" w:rsidRPr="00FD7687" w:rsidRDefault="00095CCC" w:rsidP="00D4743D">
            <w:pPr>
              <w:tabs>
                <w:tab w:val="right" w:pos="10466"/>
              </w:tabs>
              <w:spacing w:line="480" w:lineRule="auto"/>
              <w:jc w:val="right"/>
              <w:rPr>
                <w:rFonts w:asciiTheme="majorHAnsi" w:eastAsia="Times New Roman" w:hAnsiTheme="majorHAnsi" w:cs="B Titr"/>
                <w:bCs/>
                <w:smallCaps/>
                <w:spacing w:val="5"/>
                <w:kern w:val="28"/>
                <w:lang w:bidi="fa-IR"/>
              </w:rPr>
            </w:pPr>
            <w:r w:rsidRPr="00583E3A">
              <w:rPr>
                <w:rFonts w:asciiTheme="majorHAnsi" w:eastAsia="Times New Roman" w:hAnsiTheme="majorHAnsi" w:cs="B Titr" w:hint="cs"/>
                <w:bCs/>
                <w:smallCaps/>
                <w:color w:val="FF0000"/>
                <w:spacing w:val="5"/>
                <w:kern w:val="28"/>
                <w:rtl/>
              </w:rPr>
              <w:t xml:space="preserve">معاونت </w:t>
            </w:r>
            <w:r w:rsidR="00583E3A">
              <w:rPr>
                <w:rFonts w:asciiTheme="majorHAnsi" w:eastAsia="Times New Roman" w:hAnsiTheme="majorHAnsi" w:cs="B Titr" w:hint="cs"/>
                <w:bCs/>
                <w:smallCaps/>
                <w:color w:val="FF0000"/>
                <w:spacing w:val="5"/>
                <w:kern w:val="28"/>
                <w:rtl/>
              </w:rPr>
              <w:t>/</w:t>
            </w:r>
            <w:r w:rsidR="006844DC" w:rsidRPr="00583E3A">
              <w:rPr>
                <w:rFonts w:asciiTheme="majorHAnsi" w:eastAsia="Times New Roman" w:hAnsiTheme="majorHAnsi" w:cs="B Titr" w:hint="cs"/>
                <w:bCs/>
                <w:smallCaps/>
                <w:color w:val="FF0000"/>
                <w:spacing w:val="5"/>
                <w:kern w:val="28"/>
                <w:rtl/>
              </w:rPr>
              <w:t xml:space="preserve"> اداره کل ارائه کننده طرح</w:t>
            </w:r>
            <w:r w:rsidR="00FD7687" w:rsidRPr="00583E3A">
              <w:rPr>
                <w:rFonts w:asciiTheme="majorHAnsi" w:eastAsia="Times New Roman" w:hAnsiTheme="majorHAnsi" w:cs="B Titr" w:hint="cs"/>
                <w:bCs/>
                <w:smallCaps/>
                <w:color w:val="FF0000"/>
                <w:spacing w:val="5"/>
                <w:kern w:val="28"/>
                <w:rtl/>
              </w:rPr>
              <w:t>:</w:t>
            </w:r>
            <w:r w:rsidR="006844DC" w:rsidRPr="00583E3A">
              <w:rPr>
                <w:rFonts w:asciiTheme="majorHAnsi" w:eastAsia="Times New Roman" w:hAnsiTheme="majorHAnsi" w:cs="B Titr" w:hint="cs"/>
                <w:bCs/>
                <w:smallCaps/>
                <w:color w:val="FF0000"/>
                <w:spacing w:val="5"/>
                <w:kern w:val="28"/>
                <w:rtl/>
              </w:rPr>
              <w:t xml:space="preserve"> </w:t>
            </w:r>
            <w:r w:rsidR="00583E3A" w:rsidRPr="00583E3A">
              <w:rPr>
                <w:rFonts w:asciiTheme="majorHAnsi" w:eastAsia="Times New Roman" w:hAnsiTheme="majorHAnsi" w:cs="B Titr" w:hint="cs"/>
                <w:bCs/>
                <w:smallCaps/>
                <w:color w:val="FF0000"/>
                <w:spacing w:val="5"/>
                <w:kern w:val="28"/>
                <w:sz w:val="24"/>
                <w:szCs w:val="24"/>
                <w:rtl/>
              </w:rPr>
              <w:t xml:space="preserve"> </w:t>
            </w:r>
            <w:r w:rsidR="00583E3A" w:rsidRPr="00583E3A">
              <w:rPr>
                <w:rFonts w:ascii="APYekan" w:cs="APYekan" w:hint="cs"/>
                <w:b/>
                <w:bCs/>
                <w:sz w:val="24"/>
                <w:szCs w:val="24"/>
                <w:rtl/>
              </w:rPr>
              <w:t>اداره کل توسعه محصولات وخدمات</w:t>
            </w:r>
          </w:p>
        </w:tc>
      </w:tr>
      <w:tr w:rsidR="004C434D" w14:paraId="2AAF6872" w14:textId="77777777" w:rsidTr="007278D7">
        <w:trPr>
          <w:gridBefore w:val="1"/>
          <w:wBefore w:w="12" w:type="dxa"/>
          <w:trHeight w:val="390"/>
        </w:trPr>
        <w:tc>
          <w:tcPr>
            <w:tcW w:w="565" w:type="dxa"/>
            <w:vMerge/>
            <w:tcBorders>
              <w:left w:val="thickThinSmallGap" w:sz="18" w:space="0" w:color="4472C4" w:themeColor="accent1"/>
              <w:right w:val="thickThinSmallGap" w:sz="18" w:space="0" w:color="4472C4" w:themeColor="accent1"/>
            </w:tcBorders>
          </w:tcPr>
          <w:p w14:paraId="6EA251E7" w14:textId="77777777" w:rsidR="004C434D" w:rsidRDefault="004C434D" w:rsidP="007136CD">
            <w:pPr>
              <w:bidi/>
              <w:rPr>
                <w:rtl/>
              </w:rPr>
            </w:pPr>
          </w:p>
        </w:tc>
        <w:tc>
          <w:tcPr>
            <w:tcW w:w="8572" w:type="dxa"/>
            <w:gridSpan w:val="4"/>
            <w:tcBorders>
              <w:top w:val="thickThinSmallGap" w:sz="18" w:space="0" w:color="4472C4" w:themeColor="accent1"/>
              <w:left w:val="thickThinSmallGap" w:sz="18" w:space="0" w:color="4472C4" w:themeColor="accent1"/>
              <w:bottom w:val="thickThinSmallGap" w:sz="18" w:space="0" w:color="4472C4" w:themeColor="accent1"/>
              <w:right w:val="thickThinSmallGap" w:sz="18" w:space="0" w:color="4472C4" w:themeColor="accent1"/>
            </w:tcBorders>
          </w:tcPr>
          <w:p w14:paraId="642CEDE5" w14:textId="77777777" w:rsidR="004C434D" w:rsidRPr="008B3A23" w:rsidRDefault="006844DC" w:rsidP="00934BBB">
            <w:pPr>
              <w:pStyle w:val="ListParagraph"/>
              <w:bidi/>
              <w:jc w:val="center"/>
              <w:rPr>
                <w:rFonts w:asciiTheme="majorHAnsi" w:eastAsia="Times New Roman" w:hAnsiTheme="majorHAnsi" w:cs="B Titr"/>
                <w:bCs/>
                <w:smallCaps/>
                <w:color w:val="FF0000"/>
                <w:spacing w:val="5"/>
                <w:kern w:val="28"/>
                <w:rtl/>
              </w:rPr>
            </w:pPr>
            <w:r w:rsidRPr="008B3A23">
              <w:rPr>
                <w:rFonts w:asciiTheme="majorHAnsi" w:eastAsia="Times New Roman" w:hAnsiTheme="majorHAnsi" w:cs="B Titr" w:hint="cs"/>
                <w:bCs/>
                <w:smallCaps/>
                <w:color w:val="FF0000"/>
                <w:spacing w:val="5"/>
                <w:kern w:val="28"/>
                <w:rtl/>
              </w:rPr>
              <w:t>چالش</w:t>
            </w:r>
            <w:r w:rsidR="00FD7687" w:rsidRPr="008B3A23">
              <w:rPr>
                <w:rFonts w:asciiTheme="majorHAnsi" w:eastAsia="Times New Roman" w:hAnsiTheme="majorHAnsi" w:cs="B Titr" w:hint="cs"/>
                <w:bCs/>
                <w:smallCaps/>
                <w:color w:val="FF0000"/>
                <w:spacing w:val="5"/>
                <w:kern w:val="28"/>
                <w:rtl/>
              </w:rPr>
              <w:t>‌</w:t>
            </w:r>
            <w:r w:rsidRPr="008B3A23">
              <w:rPr>
                <w:rFonts w:asciiTheme="majorHAnsi" w:eastAsia="Times New Roman" w:hAnsiTheme="majorHAnsi" w:cs="B Titr" w:hint="cs"/>
                <w:bCs/>
                <w:smallCaps/>
                <w:color w:val="FF0000"/>
                <w:spacing w:val="5"/>
                <w:kern w:val="28"/>
                <w:rtl/>
              </w:rPr>
              <w:t xml:space="preserve">ها ، ابهامات و </w:t>
            </w:r>
            <w:r w:rsidR="00FD7687" w:rsidRPr="008B3A23">
              <w:rPr>
                <w:rFonts w:asciiTheme="majorHAnsi" w:eastAsia="Times New Roman" w:hAnsiTheme="majorHAnsi" w:cs="B Titr" w:hint="cs"/>
                <w:bCs/>
                <w:smallCaps/>
                <w:color w:val="FF0000"/>
                <w:spacing w:val="5"/>
                <w:kern w:val="28"/>
                <w:rtl/>
              </w:rPr>
              <w:t>مشکلات</w:t>
            </w:r>
            <w:r w:rsidRPr="008B3A23">
              <w:rPr>
                <w:rFonts w:asciiTheme="majorHAnsi" w:eastAsia="Times New Roman" w:hAnsiTheme="majorHAnsi" w:cs="B Titr" w:hint="cs"/>
                <w:bCs/>
                <w:smallCaps/>
                <w:color w:val="FF0000"/>
                <w:spacing w:val="5"/>
                <w:kern w:val="28"/>
                <w:rtl/>
              </w:rPr>
              <w:t xml:space="preserve"> طرح</w:t>
            </w:r>
          </w:p>
        </w:tc>
      </w:tr>
      <w:tr w:rsidR="004C434D" w14:paraId="4E38124D" w14:textId="77777777" w:rsidTr="007278D7">
        <w:trPr>
          <w:gridBefore w:val="1"/>
          <w:wBefore w:w="12" w:type="dxa"/>
          <w:trHeight w:val="1843"/>
        </w:trPr>
        <w:tc>
          <w:tcPr>
            <w:tcW w:w="565" w:type="dxa"/>
            <w:vMerge/>
            <w:tcBorders>
              <w:left w:val="thickThinSmallGap" w:sz="18" w:space="0" w:color="4472C4" w:themeColor="accent1"/>
              <w:right w:val="thickThinSmallGap" w:sz="18" w:space="0" w:color="4472C4" w:themeColor="accent1"/>
            </w:tcBorders>
          </w:tcPr>
          <w:p w14:paraId="2646B9BA" w14:textId="77777777" w:rsidR="004C434D" w:rsidRDefault="004C434D" w:rsidP="007136CD">
            <w:pPr>
              <w:bidi/>
              <w:rPr>
                <w:rtl/>
              </w:rPr>
            </w:pPr>
          </w:p>
        </w:tc>
        <w:tc>
          <w:tcPr>
            <w:tcW w:w="8572" w:type="dxa"/>
            <w:gridSpan w:val="4"/>
            <w:tcBorders>
              <w:top w:val="thickThinSmallGap" w:sz="18" w:space="0" w:color="4472C4" w:themeColor="accent1"/>
              <w:left w:val="thickThinSmallGap" w:sz="18" w:space="0" w:color="4472C4" w:themeColor="accent1"/>
              <w:bottom w:val="thickThinSmallGap" w:sz="18" w:space="0" w:color="4472C4" w:themeColor="accent1"/>
              <w:right w:val="thickThinSmallGap" w:sz="18" w:space="0" w:color="4472C4" w:themeColor="accent1"/>
            </w:tcBorders>
          </w:tcPr>
          <w:p w14:paraId="343716AF" w14:textId="13D9316C" w:rsidR="00710B39" w:rsidRDefault="00B5747D" w:rsidP="00DE1C38">
            <w:pPr>
              <w:pStyle w:val="ListParagraph"/>
              <w:numPr>
                <w:ilvl w:val="0"/>
                <w:numId w:val="23"/>
              </w:numPr>
              <w:bidi/>
              <w:rPr>
                <w:rFonts w:ascii="Cambria Math" w:hAnsi="Cambria Math" w:cs="B Nazanin"/>
                <w:bCs/>
                <w:lang w:bidi="fa-IR"/>
              </w:rPr>
            </w:pPr>
            <w:r w:rsidRPr="00DE1C38">
              <w:rPr>
                <w:rFonts w:ascii="Cambria Math" w:hAnsi="Cambria Math" w:cs="B Nazanin" w:hint="cs"/>
                <w:bCs/>
                <w:rtl/>
                <w:lang w:bidi="fa-IR"/>
              </w:rPr>
              <w:t xml:space="preserve"> </w:t>
            </w:r>
            <w:r w:rsidR="005C1D5D" w:rsidRPr="00DE1C38">
              <w:rPr>
                <w:rFonts w:ascii="Cambria Math" w:hAnsi="Cambria Math" w:cs="B Nazanin" w:hint="cs"/>
                <w:bCs/>
                <w:rtl/>
                <w:lang w:bidi="fa-IR"/>
              </w:rPr>
              <w:t xml:space="preserve"> </w:t>
            </w:r>
            <w:r w:rsidR="001C204C" w:rsidRPr="00DE1C38">
              <w:rPr>
                <w:rFonts w:ascii="Cambria Math" w:hAnsi="Cambria Math" w:cs="B Nazanin" w:hint="cs"/>
                <w:bCs/>
                <w:rtl/>
                <w:lang w:bidi="fa-IR"/>
              </w:rPr>
              <w:t xml:space="preserve">در </w:t>
            </w:r>
            <w:r w:rsidR="001C204C" w:rsidRPr="00DE1C38">
              <w:rPr>
                <w:rFonts w:ascii="Cambria Math" w:hAnsi="Cambria Math" w:cs="B Nazanin"/>
                <w:bCs/>
                <w:lang w:bidi="fa-IR"/>
              </w:rPr>
              <w:t>CRM</w:t>
            </w:r>
            <w:r w:rsidR="00F35075" w:rsidRPr="00DE1C38">
              <w:rPr>
                <w:rFonts w:ascii="Cambria Math" w:hAnsi="Cambria Math" w:cs="B Nazanin" w:hint="cs"/>
                <w:bCs/>
                <w:rtl/>
                <w:lang w:bidi="fa-IR"/>
              </w:rPr>
              <w:t xml:space="preserve"> چگونه متوجه شویم که مشترک زیرمجموعه می</w:t>
            </w:r>
            <w:r w:rsidR="00DE1C38">
              <w:rPr>
                <w:rFonts w:ascii="Cambria Math" w:hAnsi="Cambria Math" w:cs="B Nazanin" w:hint="cs"/>
                <w:bCs/>
                <w:rtl/>
                <w:lang w:bidi="fa-IR"/>
              </w:rPr>
              <w:t xml:space="preserve"> </w:t>
            </w:r>
            <w:r w:rsidR="00F35075" w:rsidRPr="00DE1C38">
              <w:rPr>
                <w:rFonts w:ascii="Cambria Math" w:hAnsi="Cambria Math" w:cs="B Nazanin" w:hint="cs"/>
                <w:bCs/>
                <w:rtl/>
                <w:lang w:bidi="fa-IR"/>
              </w:rPr>
              <w:t>باشد؟</w:t>
            </w:r>
          </w:p>
          <w:p w14:paraId="6C77E792" w14:textId="3344D207" w:rsidR="00DE1C38" w:rsidRPr="00151A4C" w:rsidRDefault="00BA59AA" w:rsidP="00151A4C">
            <w:pPr>
              <w:bidi/>
              <w:ind w:left="360"/>
              <w:rPr>
                <w:rFonts w:ascii="Cambria Math" w:hAnsi="Cambria Math" w:cs="B Nazanin"/>
                <w:bCs/>
                <w:color w:val="00B050"/>
                <w:rtl/>
                <w:lang w:bidi="fa-IR"/>
              </w:rPr>
            </w:pPr>
            <w:r>
              <w:rPr>
                <w:rFonts w:ascii="Cambria Math" w:hAnsi="Cambria Math" w:cs="B Nazanin" w:hint="cs"/>
                <w:bCs/>
                <w:color w:val="00B050"/>
                <w:rtl/>
                <w:lang w:bidi="fa-IR"/>
              </w:rPr>
              <w:t>میزکار/نمای360/گروه خانواده/تاریخچه گروه خانواده</w:t>
            </w:r>
            <w:bookmarkStart w:id="0" w:name="_GoBack"/>
            <w:bookmarkEnd w:id="0"/>
          </w:p>
          <w:p w14:paraId="3E6CBCC5" w14:textId="189AA41F" w:rsidR="001C204C" w:rsidRDefault="00F35075" w:rsidP="00DE1C38">
            <w:pPr>
              <w:pStyle w:val="ListParagraph"/>
              <w:numPr>
                <w:ilvl w:val="0"/>
                <w:numId w:val="23"/>
              </w:numPr>
              <w:bidi/>
              <w:rPr>
                <w:rFonts w:ascii="Cambria Math" w:hAnsi="Cambria Math" w:cs="B Nazanin"/>
                <w:bCs/>
                <w:lang w:bidi="fa-IR"/>
              </w:rPr>
            </w:pPr>
            <w:r w:rsidRPr="00DE1C38">
              <w:rPr>
                <w:rFonts w:ascii="Cambria Math" w:hAnsi="Cambria Math" w:cs="B Nazanin" w:hint="cs"/>
                <w:bCs/>
                <w:rtl/>
                <w:lang w:bidi="fa-IR"/>
              </w:rPr>
              <w:t>آیا اسپانسر هیچ مدیریتی بر روی حجم تخصیص داده شده ندارد؟</w:t>
            </w:r>
          </w:p>
          <w:p w14:paraId="2C391F4F" w14:textId="3F534D98" w:rsidR="00DE1C38" w:rsidRPr="00151A4C" w:rsidRDefault="00151A4C" w:rsidP="00151A4C">
            <w:pPr>
              <w:bidi/>
              <w:ind w:left="360"/>
              <w:rPr>
                <w:rFonts w:ascii="Cambria Math" w:hAnsi="Cambria Math" w:cs="B Nazanin" w:hint="cs"/>
                <w:bCs/>
                <w:color w:val="00B050"/>
                <w:rtl/>
                <w:lang w:bidi="fa-IR"/>
              </w:rPr>
            </w:pPr>
            <w:r w:rsidRPr="00151A4C">
              <w:rPr>
                <w:rFonts w:ascii="Cambria Math" w:hAnsi="Cambria Math" w:cs="B Nazanin" w:hint="cs"/>
                <w:bCs/>
                <w:color w:val="00B050"/>
                <w:rtl/>
                <w:lang w:bidi="fa-IR"/>
              </w:rPr>
              <w:t>خیر</w:t>
            </w:r>
            <w:r w:rsidR="008C0B42">
              <w:rPr>
                <w:rFonts w:ascii="Cambria Math" w:hAnsi="Cambria Math" w:cs="B Nazanin" w:hint="cs"/>
                <w:bCs/>
                <w:color w:val="00B050"/>
                <w:rtl/>
                <w:lang w:bidi="fa-IR"/>
              </w:rPr>
              <w:t>-تنها می تواند زیرمجموعه را حذف یا اضافه کند</w:t>
            </w:r>
          </w:p>
          <w:p w14:paraId="7CD6B736" w14:textId="5C0A57DA" w:rsidR="00DE1C38" w:rsidRDefault="00934BBB" w:rsidP="00DE1C38">
            <w:pPr>
              <w:pStyle w:val="ListParagraph"/>
              <w:numPr>
                <w:ilvl w:val="0"/>
                <w:numId w:val="23"/>
              </w:numPr>
              <w:bidi/>
              <w:jc w:val="both"/>
              <w:rPr>
                <w:rFonts w:ascii="Cambria Math" w:hAnsi="Cambria Math" w:cs="B Nazanin"/>
                <w:bCs/>
                <w:lang w:bidi="fa-IR"/>
              </w:rPr>
            </w:pPr>
            <w:r w:rsidRPr="00DE1C38">
              <w:rPr>
                <w:rFonts w:ascii="Cambria Math" w:hAnsi="Cambria Math" w:cs="B Nazanin" w:hint="cs"/>
                <w:bCs/>
                <w:rtl/>
                <w:lang w:bidi="fa-IR"/>
              </w:rPr>
              <w:t xml:space="preserve">با توجه به اینکه </w:t>
            </w:r>
            <w:r w:rsidRPr="00DE1C38">
              <w:rPr>
                <w:rFonts w:ascii="Cambria Math" w:hAnsi="Cambria Math" w:cs="B Nazanin"/>
                <w:bCs/>
                <w:rtl/>
                <w:lang w:bidi="fa-IR"/>
              </w:rPr>
              <w:t>اسپانسر بعد از خرید بسته میتواند نسبت به ویرایش</w:t>
            </w:r>
            <w:r w:rsidRPr="00DE1C38">
              <w:rPr>
                <w:rFonts w:ascii="Cambria Math" w:hAnsi="Cambria Math" w:cs="B Nazanin" w:hint="cs"/>
                <w:bCs/>
                <w:rtl/>
                <w:lang w:bidi="fa-IR"/>
              </w:rPr>
              <w:t>،</w:t>
            </w:r>
            <w:r w:rsidR="00DE1C38" w:rsidRPr="00DE1C38">
              <w:rPr>
                <w:rFonts w:ascii="Cambria Math" w:hAnsi="Cambria Math" w:cs="B Nazanin" w:hint="cs"/>
                <w:bCs/>
                <w:rtl/>
                <w:lang w:bidi="fa-IR"/>
              </w:rPr>
              <w:t xml:space="preserve"> </w:t>
            </w:r>
            <w:r w:rsidRPr="00DE1C38">
              <w:rPr>
                <w:rFonts w:ascii="Cambria Math" w:hAnsi="Cambria Math" w:cs="B Nazanin"/>
                <w:bCs/>
                <w:rtl/>
                <w:lang w:bidi="fa-IR"/>
              </w:rPr>
              <w:t>حذف و اضافه</w:t>
            </w:r>
            <w:r w:rsidRPr="00DE1C38">
              <w:rPr>
                <w:rFonts w:ascii="Cambria Math" w:hAnsi="Cambria Math" w:cs="B Nazanin" w:hint="cs"/>
                <w:bCs/>
                <w:rtl/>
                <w:lang w:bidi="fa-IR"/>
              </w:rPr>
              <w:t xml:space="preserve"> </w:t>
            </w:r>
            <w:r w:rsidRPr="00DE1C38">
              <w:rPr>
                <w:rFonts w:ascii="Cambria Math" w:hAnsi="Cambria Math" w:cs="B Nazanin"/>
                <w:bCs/>
                <w:rtl/>
                <w:lang w:bidi="fa-IR"/>
              </w:rPr>
              <w:t>( زیرمجموعه )</w:t>
            </w:r>
            <w:r w:rsidR="00DE1C38" w:rsidRPr="00DE1C38">
              <w:rPr>
                <w:rFonts w:ascii="Cambria Math" w:hAnsi="Cambria Math" w:cs="B Nazanin" w:hint="cs"/>
                <w:bCs/>
                <w:rtl/>
                <w:lang w:bidi="fa-IR"/>
              </w:rPr>
              <w:t xml:space="preserve"> </w:t>
            </w:r>
            <w:r w:rsidRPr="00DE1C38">
              <w:rPr>
                <w:rFonts w:ascii="Cambria Math" w:hAnsi="Cambria Math" w:cs="B Nazanin"/>
                <w:bCs/>
                <w:rtl/>
                <w:lang w:bidi="fa-IR"/>
              </w:rPr>
              <w:t>در بخش مدیریت زیرمجموعه بصورت رایگان و به تعداد دفعات محدود اقدام کند</w:t>
            </w:r>
            <w:r w:rsidR="00DE1C38" w:rsidRPr="00DE1C38">
              <w:rPr>
                <w:rFonts w:ascii="Cambria Math" w:hAnsi="Cambria Math" w:cs="B Nazanin" w:hint="cs"/>
                <w:bCs/>
                <w:rtl/>
                <w:lang w:bidi="fa-IR"/>
              </w:rPr>
              <w:t>،</w:t>
            </w:r>
            <w:r w:rsidRPr="00DE1C38">
              <w:rPr>
                <w:rFonts w:ascii="Cambria Math" w:hAnsi="Cambria Math" w:cs="B Nazanin" w:hint="cs"/>
                <w:bCs/>
                <w:rtl/>
                <w:lang w:bidi="fa-IR"/>
              </w:rPr>
              <w:t xml:space="preserve"> میزان استفاده شده بسته برای شخص حذف شده </w:t>
            </w:r>
            <w:r w:rsidR="00266407" w:rsidRPr="00DE1C38">
              <w:rPr>
                <w:rFonts w:ascii="Cambria Math" w:hAnsi="Cambria Math" w:cs="B Nazanin" w:hint="cs"/>
                <w:bCs/>
                <w:rtl/>
                <w:lang w:bidi="fa-IR"/>
              </w:rPr>
              <w:t xml:space="preserve">در سیستم </w:t>
            </w:r>
            <w:r w:rsidRPr="00DE1C38">
              <w:rPr>
                <w:rFonts w:ascii="Cambria Math" w:hAnsi="Cambria Math" w:cs="B Nazanin" w:hint="cs"/>
                <w:bCs/>
                <w:rtl/>
                <w:lang w:bidi="fa-IR"/>
              </w:rPr>
              <w:t>مشخص می</w:t>
            </w:r>
            <w:r w:rsidR="00DE1C38" w:rsidRPr="00DE1C38">
              <w:rPr>
                <w:rFonts w:ascii="Cambria Math" w:hAnsi="Cambria Math" w:cs="B Nazanin" w:hint="cs"/>
                <w:bCs/>
                <w:rtl/>
                <w:lang w:bidi="fa-IR"/>
              </w:rPr>
              <w:t xml:space="preserve"> </w:t>
            </w:r>
            <w:r w:rsidRPr="00DE1C38">
              <w:rPr>
                <w:rFonts w:ascii="Cambria Math" w:hAnsi="Cambria Math" w:cs="B Nazanin" w:hint="cs"/>
                <w:bCs/>
                <w:rtl/>
                <w:lang w:bidi="fa-IR"/>
              </w:rPr>
              <w:t>شود؟</w:t>
            </w:r>
          </w:p>
          <w:p w14:paraId="581DA653" w14:textId="0BDFAD27" w:rsidR="00583E3A" w:rsidRPr="008C0B42" w:rsidRDefault="008C0B42" w:rsidP="00E31745">
            <w:pPr>
              <w:bidi/>
              <w:ind w:left="360"/>
              <w:rPr>
                <w:rFonts w:ascii="Cambria Math" w:hAnsi="Cambria Math" w:cs="B Nazanin" w:hint="cs"/>
                <w:bCs/>
                <w:color w:val="00B050"/>
                <w:rtl/>
                <w:lang w:bidi="fa-IR"/>
              </w:rPr>
            </w:pPr>
            <w:r w:rsidRPr="008C0B42">
              <w:rPr>
                <w:rFonts w:ascii="Cambria Math" w:hAnsi="Cambria Math" w:cs="B Nazanin" w:hint="cs"/>
                <w:bCs/>
                <w:color w:val="00B050"/>
                <w:rtl/>
                <w:lang w:bidi="fa-IR"/>
              </w:rPr>
              <w:t xml:space="preserve">خیر- در </w:t>
            </w:r>
            <w:r w:rsidRPr="008C0B42">
              <w:rPr>
                <w:rFonts w:ascii="Cambria Math" w:hAnsi="Cambria Math" w:cs="B Nazanin"/>
                <w:bCs/>
                <w:color w:val="00B050"/>
                <w:lang w:bidi="fa-IR"/>
              </w:rPr>
              <w:t>CRM</w:t>
            </w:r>
            <w:r w:rsidRPr="008C0B42">
              <w:rPr>
                <w:rFonts w:ascii="Cambria Math" w:hAnsi="Cambria Math" w:cs="B Nazanin" w:hint="cs"/>
                <w:bCs/>
                <w:color w:val="00B050"/>
                <w:rtl/>
                <w:lang w:bidi="fa-IR"/>
              </w:rPr>
              <w:t xml:space="preserve"> </w:t>
            </w:r>
            <w:r w:rsidR="00E31745">
              <w:rPr>
                <w:rFonts w:ascii="Cambria Math" w:hAnsi="Cambria Math" w:cs="B Nazanin" w:hint="cs"/>
                <w:bCs/>
                <w:color w:val="00B050"/>
                <w:rtl/>
                <w:lang w:bidi="fa-IR"/>
              </w:rPr>
              <w:t>در خصوص حجم مصرفی امکان</w:t>
            </w:r>
            <w:r w:rsidRPr="008C0B42">
              <w:rPr>
                <w:rFonts w:ascii="Cambria Math" w:hAnsi="Cambria Math" w:cs="B Nazanin" w:hint="cs"/>
                <w:bCs/>
                <w:color w:val="00B050"/>
                <w:rtl/>
                <w:lang w:bidi="fa-IR"/>
              </w:rPr>
              <w:t xml:space="preserve"> نمایش </w:t>
            </w:r>
            <w:r w:rsidR="00E31745">
              <w:rPr>
                <w:rFonts w:ascii="Cambria Math" w:hAnsi="Cambria Math" w:cs="B Nazanin" w:hint="cs"/>
                <w:bCs/>
                <w:color w:val="00B050"/>
                <w:rtl/>
                <w:lang w:bidi="fa-IR"/>
              </w:rPr>
              <w:t>وجود ندارد</w:t>
            </w:r>
          </w:p>
          <w:p w14:paraId="3AC8CCAC" w14:textId="2136B07D" w:rsidR="00583E3A" w:rsidRDefault="00583E3A" w:rsidP="00583E3A">
            <w:pPr>
              <w:pStyle w:val="ListParagraph"/>
              <w:numPr>
                <w:ilvl w:val="0"/>
                <w:numId w:val="23"/>
              </w:numPr>
              <w:bidi/>
              <w:rPr>
                <w:rFonts w:ascii="Cambria Math" w:hAnsi="Cambria Math" w:cs="B Nazanin"/>
                <w:bCs/>
                <w:lang w:bidi="fa-IR"/>
              </w:rPr>
            </w:pPr>
            <w:r w:rsidRPr="00583E3A">
              <w:rPr>
                <w:rFonts w:ascii="Cambria Math" w:hAnsi="Cambria Math" w:cs="B Nazanin" w:hint="cs"/>
                <w:bCs/>
                <w:rtl/>
                <w:lang w:bidi="fa-IR"/>
              </w:rPr>
              <w:t>آیا پیامک 85 درصد برای زیر مجموعه ارسال می گردد؟</w:t>
            </w:r>
          </w:p>
          <w:p w14:paraId="708992CC" w14:textId="1B02410E" w:rsidR="00583E3A" w:rsidRPr="00151A4C" w:rsidRDefault="00151A4C" w:rsidP="00151A4C">
            <w:pPr>
              <w:bidi/>
              <w:ind w:left="360"/>
              <w:rPr>
                <w:rFonts w:ascii="Cambria Math" w:hAnsi="Cambria Math" w:cs="B Nazanin"/>
                <w:bCs/>
                <w:color w:val="00B050"/>
                <w:rtl/>
                <w:lang w:bidi="fa-IR"/>
              </w:rPr>
            </w:pPr>
            <w:r w:rsidRPr="00151A4C">
              <w:rPr>
                <w:rFonts w:ascii="Cambria Math" w:hAnsi="Cambria Math" w:cs="B Nazanin" w:hint="cs"/>
                <w:bCs/>
                <w:color w:val="00B050"/>
                <w:rtl/>
                <w:lang w:bidi="fa-IR"/>
              </w:rPr>
              <w:t xml:space="preserve">خیر </w:t>
            </w:r>
            <w:r w:rsidRPr="00151A4C">
              <w:rPr>
                <w:rFonts w:ascii="Times New Roman" w:hAnsi="Times New Roman" w:cs="Times New Roman" w:hint="cs"/>
                <w:bCs/>
                <w:color w:val="00B050"/>
                <w:rtl/>
                <w:lang w:bidi="fa-IR"/>
              </w:rPr>
              <w:t>–</w:t>
            </w:r>
            <w:r w:rsidRPr="00151A4C">
              <w:rPr>
                <w:rFonts w:ascii="Cambria Math" w:hAnsi="Cambria Math" w:cs="B Nazanin" w:hint="cs"/>
                <w:bCs/>
                <w:color w:val="00B050"/>
                <w:rtl/>
                <w:lang w:bidi="fa-IR"/>
              </w:rPr>
              <w:t xml:space="preserve"> امکان آن</w:t>
            </w:r>
            <w:r w:rsidR="008C0B42">
              <w:rPr>
                <w:rFonts w:ascii="Cambria Math" w:hAnsi="Cambria Math" w:cs="B Nazanin" w:hint="cs"/>
                <w:bCs/>
                <w:color w:val="00B050"/>
                <w:rtl/>
                <w:lang w:bidi="fa-IR"/>
              </w:rPr>
              <w:t xml:space="preserve"> در حال حاضر در سیستم موجود</w:t>
            </w:r>
            <w:r w:rsidRPr="00151A4C">
              <w:rPr>
                <w:rFonts w:ascii="Cambria Math" w:hAnsi="Cambria Math" w:cs="B Nazanin" w:hint="cs"/>
                <w:bCs/>
                <w:color w:val="00B050"/>
                <w:rtl/>
                <w:lang w:bidi="fa-IR"/>
              </w:rPr>
              <w:t xml:space="preserve"> وجود ندارد</w:t>
            </w:r>
            <w:r w:rsidR="00E9669F">
              <w:rPr>
                <w:rFonts w:ascii="Cambria Math" w:hAnsi="Cambria Math" w:cs="B Nazanin" w:hint="cs"/>
                <w:bCs/>
                <w:color w:val="00B050"/>
                <w:rtl/>
                <w:lang w:bidi="fa-IR"/>
              </w:rPr>
              <w:t xml:space="preserve"> زیرا بسته برای اسپانسر فعال شده است</w:t>
            </w:r>
            <w:r w:rsidR="00E31745">
              <w:rPr>
                <w:rFonts w:ascii="Cambria Math" w:hAnsi="Cambria Math" w:cs="B Nazanin" w:hint="cs"/>
                <w:bCs/>
                <w:color w:val="00B050"/>
                <w:rtl/>
                <w:lang w:bidi="fa-IR"/>
              </w:rPr>
              <w:t xml:space="preserve"> اما پیامک اتمام ارسال می شود.</w:t>
            </w:r>
          </w:p>
          <w:p w14:paraId="4460A6D2" w14:textId="251A1D8C" w:rsidR="00583E3A" w:rsidRDefault="00583E3A" w:rsidP="00583E3A">
            <w:pPr>
              <w:pStyle w:val="ListParagraph"/>
              <w:numPr>
                <w:ilvl w:val="0"/>
                <w:numId w:val="23"/>
              </w:numPr>
              <w:bidi/>
              <w:rPr>
                <w:rFonts w:ascii="Cambria Math" w:hAnsi="Cambria Math" w:cs="B Nazanin"/>
                <w:bCs/>
                <w:lang w:bidi="fa-IR"/>
              </w:rPr>
            </w:pPr>
            <w:r>
              <w:rPr>
                <w:rFonts w:ascii="Cambria Math" w:hAnsi="Cambria Math" w:cs="B Nazanin" w:hint="cs"/>
                <w:bCs/>
                <w:rtl/>
                <w:lang w:bidi="fa-IR"/>
              </w:rPr>
              <w:t xml:space="preserve">الویت استفاده </w:t>
            </w:r>
            <w:r w:rsidRPr="00583E3A">
              <w:rPr>
                <w:rFonts w:ascii="Cambria Math" w:hAnsi="Cambria Math" w:cs="B Nazanin" w:hint="cs"/>
                <w:bCs/>
                <w:rtl/>
                <w:lang w:bidi="fa-IR"/>
              </w:rPr>
              <w:t>آیا از بسته خوش آمد تبدیل اعتباری به دائمی نیز بالاتر می باشد؟</w:t>
            </w:r>
          </w:p>
          <w:p w14:paraId="04F94E8D" w14:textId="4FB0DD50" w:rsidR="00583E3A" w:rsidRDefault="00207047" w:rsidP="00151A4C">
            <w:pPr>
              <w:bidi/>
              <w:ind w:left="360"/>
              <w:rPr>
                <w:rFonts w:ascii="Cambria Math" w:hAnsi="Cambria Math" w:cs="B Nazanin" w:hint="cs"/>
                <w:bCs/>
                <w:color w:val="00B050"/>
                <w:rtl/>
                <w:lang w:bidi="fa-IR"/>
              </w:rPr>
            </w:pPr>
            <w:r>
              <w:rPr>
                <w:rFonts w:ascii="Cambria Math" w:hAnsi="Cambria Math" w:cs="B Nazanin" w:hint="cs"/>
                <w:bCs/>
                <w:color w:val="00B050"/>
                <w:rtl/>
                <w:lang w:bidi="fa-IR"/>
              </w:rPr>
              <w:t xml:space="preserve">برای زیر مجموعه </w:t>
            </w:r>
            <w:r w:rsidR="00151A4C" w:rsidRPr="00151A4C">
              <w:rPr>
                <w:rFonts w:ascii="Cambria Math" w:hAnsi="Cambria Math" w:cs="B Nazanin" w:hint="cs"/>
                <w:bCs/>
                <w:color w:val="00B050"/>
                <w:rtl/>
                <w:lang w:bidi="fa-IR"/>
              </w:rPr>
              <w:t>بله</w:t>
            </w:r>
            <w:r>
              <w:rPr>
                <w:rFonts w:ascii="Cambria Math" w:hAnsi="Cambria Math" w:cs="B Nazanin" w:hint="cs"/>
                <w:bCs/>
                <w:color w:val="00B050"/>
                <w:rtl/>
                <w:lang w:bidi="fa-IR"/>
              </w:rPr>
              <w:t xml:space="preserve"> ولی برای اسپانسر،</w:t>
            </w:r>
            <w:r w:rsidR="008C0B42">
              <w:rPr>
                <w:rFonts w:ascii="Cambria Math" w:hAnsi="Cambria Math" w:cs="B Nazanin" w:hint="cs"/>
                <w:bCs/>
                <w:color w:val="00B050"/>
                <w:rtl/>
                <w:lang w:bidi="fa-IR"/>
              </w:rPr>
              <w:t xml:space="preserve"> اولویت این بسته</w:t>
            </w:r>
            <w:r>
              <w:rPr>
                <w:rFonts w:ascii="Cambria Math" w:hAnsi="Cambria Math" w:cs="B Nazanin" w:hint="cs"/>
                <w:bCs/>
                <w:color w:val="00B050"/>
                <w:rtl/>
                <w:lang w:bidi="fa-IR"/>
              </w:rPr>
              <w:t xml:space="preserve"> از بسته های ساعتی پایینتر و از بسته های الفا بالاتر است.</w:t>
            </w:r>
          </w:p>
          <w:p w14:paraId="77AC9A26" w14:textId="3A2C372A" w:rsidR="00207047" w:rsidRPr="00151A4C" w:rsidRDefault="00207047" w:rsidP="00207047">
            <w:pPr>
              <w:bidi/>
              <w:ind w:left="360"/>
              <w:rPr>
                <w:rFonts w:ascii="Cambria Math" w:hAnsi="Cambria Math" w:cs="B Nazanin"/>
                <w:bCs/>
                <w:color w:val="00B050"/>
                <w:rtl/>
                <w:lang w:bidi="fa-IR"/>
              </w:rPr>
            </w:pPr>
            <w:r>
              <w:rPr>
                <w:rFonts w:ascii="Cambria Math" w:hAnsi="Cambria Math" w:cs="B Nazanin" w:hint="cs"/>
                <w:bCs/>
                <w:color w:val="00B050"/>
                <w:rtl/>
                <w:lang w:bidi="fa-IR"/>
              </w:rPr>
              <w:t>همچنین زیرمجموعه به دلیل همین موضوع نمی‌تواند همزمان با داشتن این بسته، بسته ساعتی فعال کند</w:t>
            </w:r>
          </w:p>
          <w:p w14:paraId="08C9281B" w14:textId="4D4D269D" w:rsidR="00583E3A" w:rsidRDefault="00583E3A" w:rsidP="00583E3A">
            <w:pPr>
              <w:pStyle w:val="ListParagraph"/>
              <w:numPr>
                <w:ilvl w:val="0"/>
                <w:numId w:val="23"/>
              </w:numPr>
              <w:bidi/>
              <w:jc w:val="both"/>
              <w:rPr>
                <w:rFonts w:ascii="Cambria Math" w:hAnsi="Cambria Math" w:cs="B Nazanin"/>
                <w:bCs/>
                <w:lang w:bidi="fa-IR"/>
              </w:rPr>
            </w:pPr>
            <w:r w:rsidRPr="00583E3A">
              <w:rPr>
                <w:rFonts w:ascii="Cambria Math" w:hAnsi="Cambria Math" w:cs="B Nazanin" w:hint="cs"/>
                <w:bCs/>
                <w:rtl/>
                <w:lang w:bidi="fa-IR"/>
              </w:rPr>
              <w:t>درخصوص شرایط الویت استفاده و همچنین همزمان بودن با بسته های دیگر آیا به مشترکین اطلاع رسانی می گردد؟</w:t>
            </w:r>
          </w:p>
          <w:p w14:paraId="024FE605" w14:textId="1EF74754" w:rsidR="00E552A6" w:rsidRPr="00E31745" w:rsidRDefault="00207047" w:rsidP="00E31745">
            <w:pPr>
              <w:bidi/>
              <w:ind w:left="360"/>
              <w:jc w:val="both"/>
              <w:rPr>
                <w:rFonts w:ascii="Cambria Math" w:hAnsi="Cambria Math" w:cs="B Nazanin"/>
                <w:bCs/>
                <w:color w:val="00B050"/>
                <w:rtl/>
                <w:lang w:bidi="fa-IR"/>
              </w:rPr>
            </w:pPr>
            <w:r w:rsidRPr="00207047">
              <w:rPr>
                <w:rFonts w:ascii="Cambria Math" w:hAnsi="Cambria Math" w:cs="B Nazanin" w:hint="cs"/>
                <w:bCs/>
                <w:color w:val="00B050"/>
                <w:rtl/>
                <w:lang w:bidi="fa-IR"/>
              </w:rPr>
              <w:t>اطلاع رسانی صورت می‌پذیرد.</w:t>
            </w:r>
          </w:p>
        </w:tc>
      </w:tr>
      <w:tr w:rsidR="004C434D" w14:paraId="23367064" w14:textId="77777777" w:rsidTr="007278D7">
        <w:trPr>
          <w:gridBefore w:val="1"/>
          <w:wBefore w:w="12" w:type="dxa"/>
          <w:trHeight w:val="195"/>
        </w:trPr>
        <w:tc>
          <w:tcPr>
            <w:tcW w:w="565" w:type="dxa"/>
            <w:vMerge/>
            <w:tcBorders>
              <w:left w:val="thickThinSmallGap" w:sz="18" w:space="0" w:color="4472C4" w:themeColor="accent1"/>
              <w:right w:val="thickThinSmallGap" w:sz="18" w:space="0" w:color="4472C4" w:themeColor="accent1"/>
            </w:tcBorders>
          </w:tcPr>
          <w:p w14:paraId="5822EE90" w14:textId="77777777" w:rsidR="004C434D" w:rsidRDefault="004C434D" w:rsidP="007136CD">
            <w:pPr>
              <w:bidi/>
              <w:rPr>
                <w:rtl/>
              </w:rPr>
            </w:pPr>
          </w:p>
        </w:tc>
        <w:tc>
          <w:tcPr>
            <w:tcW w:w="8572" w:type="dxa"/>
            <w:gridSpan w:val="4"/>
            <w:tcBorders>
              <w:top w:val="thickThinSmallGap" w:sz="18" w:space="0" w:color="4472C4" w:themeColor="accent1"/>
              <w:left w:val="thickThinSmallGap" w:sz="18" w:space="0" w:color="4472C4" w:themeColor="accent1"/>
              <w:bottom w:val="thickThinSmallGap" w:sz="18" w:space="0" w:color="4472C4" w:themeColor="accent1"/>
              <w:right w:val="thickThinSmallGap" w:sz="18" w:space="0" w:color="4472C4" w:themeColor="accent1"/>
            </w:tcBorders>
          </w:tcPr>
          <w:p w14:paraId="2DA60A1A" w14:textId="54D0A5A8" w:rsidR="00C001D5" w:rsidRPr="00F35075" w:rsidRDefault="00F35075" w:rsidP="00F35075">
            <w:pPr>
              <w:bidi/>
              <w:rPr>
                <w:rFonts w:ascii="Cambria Math" w:hAnsi="Cambria Math" w:cs="B Nazanin"/>
                <w:bCs/>
                <w:rtl/>
                <w:lang w:bidi="fa-IR"/>
              </w:rPr>
            </w:pPr>
            <w:r w:rsidRPr="00F35075">
              <w:rPr>
                <w:rFonts w:ascii="Cambria Math" w:hAnsi="Cambria Math" w:cs="B Nazanin" w:hint="cs"/>
                <w:bCs/>
                <w:rtl/>
                <w:lang w:bidi="fa-IR"/>
              </w:rPr>
              <w:t xml:space="preserve">                                                                        </w:t>
            </w:r>
            <w:r w:rsidR="004C434D" w:rsidRPr="00F35075">
              <w:rPr>
                <w:rFonts w:asciiTheme="majorHAnsi" w:eastAsia="Times New Roman" w:hAnsiTheme="majorHAnsi" w:cs="B Titr" w:hint="cs"/>
                <w:bCs/>
                <w:smallCaps/>
                <w:color w:val="FF0000"/>
                <w:spacing w:val="5"/>
                <w:kern w:val="28"/>
                <w:rtl/>
              </w:rPr>
              <w:t>پیشنهادات</w:t>
            </w:r>
            <w:r w:rsidR="006844DC" w:rsidRPr="00F35075">
              <w:rPr>
                <w:rFonts w:asciiTheme="majorHAnsi" w:eastAsia="Times New Roman" w:hAnsiTheme="majorHAnsi" w:cs="B Titr" w:hint="cs"/>
                <w:bCs/>
                <w:smallCaps/>
                <w:color w:val="FF0000"/>
                <w:spacing w:val="5"/>
                <w:kern w:val="28"/>
                <w:rtl/>
              </w:rPr>
              <w:t xml:space="preserve"> و نقطه نظرات</w:t>
            </w:r>
          </w:p>
          <w:p w14:paraId="00081E16" w14:textId="40212668" w:rsidR="00F35075" w:rsidRDefault="00F35075" w:rsidP="00583E3A">
            <w:pPr>
              <w:pStyle w:val="ListParagraph"/>
              <w:numPr>
                <w:ilvl w:val="0"/>
                <w:numId w:val="24"/>
              </w:numPr>
              <w:bidi/>
              <w:rPr>
                <w:rFonts w:ascii="Cambria Math" w:hAnsi="Cambria Math" w:cs="B Nazanin"/>
                <w:bCs/>
                <w:lang w:bidi="fa-IR"/>
              </w:rPr>
            </w:pPr>
            <w:r w:rsidRPr="00F35075">
              <w:rPr>
                <w:rFonts w:ascii="Cambria Math" w:hAnsi="Cambria Math" w:cs="B Nazanin" w:hint="cs"/>
                <w:bCs/>
                <w:rtl/>
                <w:lang w:bidi="fa-IR"/>
              </w:rPr>
              <w:t>در صورتی که امکان مشخص کردن حجم برای زیرمجموعه وجود ندارد</w:t>
            </w:r>
            <w:r w:rsidR="00DE1C38">
              <w:rPr>
                <w:rFonts w:ascii="Cambria Math" w:hAnsi="Cambria Math" w:cs="B Nazanin" w:hint="cs"/>
                <w:bCs/>
                <w:rtl/>
                <w:lang w:bidi="fa-IR"/>
              </w:rPr>
              <w:t>،</w:t>
            </w:r>
            <w:r w:rsidRPr="00F35075">
              <w:rPr>
                <w:rFonts w:ascii="Cambria Math" w:hAnsi="Cambria Math" w:cs="B Nazanin" w:hint="cs"/>
                <w:bCs/>
                <w:rtl/>
                <w:lang w:bidi="fa-IR"/>
              </w:rPr>
              <w:t xml:space="preserve"> می</w:t>
            </w:r>
            <w:r w:rsidR="00DE1C38">
              <w:rPr>
                <w:rFonts w:ascii="Cambria Math" w:hAnsi="Cambria Math" w:cs="B Nazanin" w:hint="cs"/>
                <w:bCs/>
                <w:rtl/>
                <w:lang w:bidi="fa-IR"/>
              </w:rPr>
              <w:t xml:space="preserve"> </w:t>
            </w:r>
            <w:r w:rsidRPr="00F35075">
              <w:rPr>
                <w:rFonts w:ascii="Cambria Math" w:hAnsi="Cambria Math" w:cs="B Nazanin" w:hint="cs"/>
                <w:bCs/>
                <w:rtl/>
                <w:lang w:bidi="fa-IR"/>
              </w:rPr>
              <w:t>شود به ع</w:t>
            </w:r>
            <w:r w:rsidR="00583E3A">
              <w:rPr>
                <w:rFonts w:ascii="Cambria Math" w:hAnsi="Cambria Math" w:cs="B Nazanin" w:hint="cs"/>
                <w:bCs/>
                <w:rtl/>
                <w:lang w:bidi="fa-IR"/>
              </w:rPr>
              <w:t xml:space="preserve">نوان یک پیشنهاد این مورد به </w:t>
            </w:r>
            <w:r w:rsidRPr="00F35075">
              <w:rPr>
                <w:rFonts w:ascii="Cambria Math" w:hAnsi="Cambria Math" w:cs="B Nazanin" w:hint="cs"/>
                <w:bCs/>
                <w:rtl/>
                <w:lang w:bidi="fa-IR"/>
              </w:rPr>
              <w:t>طرح اضافه شود</w:t>
            </w:r>
            <w:r w:rsidR="00DE1C38">
              <w:rPr>
                <w:rFonts w:ascii="Cambria Math" w:hAnsi="Cambria Math" w:cs="B Nazanin" w:hint="cs"/>
                <w:bCs/>
                <w:rtl/>
                <w:lang w:bidi="fa-IR"/>
              </w:rPr>
              <w:t>.</w:t>
            </w:r>
          </w:p>
          <w:p w14:paraId="317C9F71" w14:textId="2591C98D" w:rsidR="00DE1C38" w:rsidRPr="00207047" w:rsidRDefault="00207047" w:rsidP="00DE1C38">
            <w:pPr>
              <w:pStyle w:val="ListParagraph"/>
              <w:bidi/>
              <w:rPr>
                <w:rFonts w:ascii="Cambria Math" w:hAnsi="Cambria Math" w:cs="B Nazanin"/>
                <w:bCs/>
                <w:color w:val="00B050"/>
                <w:rtl/>
                <w:lang w:bidi="fa-IR"/>
              </w:rPr>
            </w:pPr>
            <w:r w:rsidRPr="00207047">
              <w:rPr>
                <w:rFonts w:ascii="Cambria Math" w:hAnsi="Cambria Math" w:cs="B Nazanin" w:hint="cs"/>
                <w:bCs/>
                <w:color w:val="00B050"/>
                <w:rtl/>
                <w:lang w:bidi="fa-IR"/>
              </w:rPr>
              <w:t>در طرح بعدی به عنوان بسته خانواده، این مورد در نظر گرفته شده است</w:t>
            </w:r>
          </w:p>
          <w:p w14:paraId="3CE5E8DB" w14:textId="245D3682" w:rsidR="00F35075" w:rsidRDefault="00F35075" w:rsidP="00583E3A">
            <w:pPr>
              <w:pStyle w:val="ListParagraph"/>
              <w:numPr>
                <w:ilvl w:val="0"/>
                <w:numId w:val="24"/>
              </w:numPr>
              <w:bidi/>
              <w:rPr>
                <w:rFonts w:ascii="Cambria Math" w:hAnsi="Cambria Math" w:cs="B Nazanin"/>
                <w:bCs/>
                <w:lang w:bidi="fa-IR"/>
              </w:rPr>
            </w:pPr>
            <w:r w:rsidRPr="00F35075">
              <w:rPr>
                <w:rFonts w:ascii="Cambria Math" w:hAnsi="Cambria Math" w:cs="B Nazanin" w:hint="cs"/>
                <w:bCs/>
                <w:rtl/>
                <w:lang w:bidi="fa-IR"/>
              </w:rPr>
              <w:t>بهتر است مشابه بسته های ترکیبی امکان تغییر و انتخاب حجم بسته های اشتراکی برای اسپانسر وجود داشته باشد</w:t>
            </w:r>
            <w:r w:rsidR="00DE1C38">
              <w:rPr>
                <w:rFonts w:ascii="Cambria Math" w:hAnsi="Cambria Math" w:cs="B Nazanin" w:hint="cs"/>
                <w:bCs/>
                <w:rtl/>
                <w:lang w:bidi="fa-IR"/>
              </w:rPr>
              <w:t>.</w:t>
            </w:r>
          </w:p>
          <w:p w14:paraId="45917EB9" w14:textId="40AA7E7E" w:rsidR="00DE1C38" w:rsidRDefault="008E0B07" w:rsidP="00E31745">
            <w:pPr>
              <w:pStyle w:val="ListParagraph"/>
              <w:bidi/>
              <w:rPr>
                <w:rFonts w:ascii="Cambria Math" w:hAnsi="Cambria Math" w:cs="B Nazanin"/>
                <w:bCs/>
                <w:color w:val="00B050"/>
                <w:rtl/>
                <w:lang w:bidi="fa-IR"/>
              </w:rPr>
            </w:pPr>
            <w:r>
              <w:rPr>
                <w:rFonts w:ascii="Cambria Math" w:hAnsi="Cambria Math" w:cs="B Nazanin" w:hint="cs"/>
                <w:bCs/>
                <w:color w:val="00B050"/>
                <w:rtl/>
                <w:lang w:bidi="fa-IR"/>
              </w:rPr>
              <w:t>در حال حاضر از نظر فنی امکان پذیر نمی باشد</w:t>
            </w:r>
          </w:p>
          <w:p w14:paraId="67C380B6" w14:textId="77777777" w:rsidR="00E31745" w:rsidRPr="00E31745" w:rsidRDefault="00E31745" w:rsidP="00E31745">
            <w:pPr>
              <w:pStyle w:val="ListParagraph"/>
              <w:bidi/>
              <w:rPr>
                <w:rFonts w:ascii="Cambria Math" w:hAnsi="Cambria Math" w:cs="B Nazanin"/>
                <w:bCs/>
                <w:color w:val="00B050"/>
                <w:rtl/>
                <w:lang w:bidi="fa-IR"/>
              </w:rPr>
            </w:pPr>
          </w:p>
          <w:p w14:paraId="5B22EBAE" w14:textId="77777777" w:rsidR="00DE1C38" w:rsidRDefault="00DE1C38" w:rsidP="00583E3A">
            <w:pPr>
              <w:pStyle w:val="ListParagraph"/>
              <w:numPr>
                <w:ilvl w:val="0"/>
                <w:numId w:val="24"/>
              </w:numPr>
              <w:bidi/>
              <w:rPr>
                <w:rFonts w:ascii="Cambria Math" w:hAnsi="Cambria Math" w:cs="B Nazanin"/>
                <w:bCs/>
                <w:lang w:bidi="fa-IR"/>
              </w:rPr>
            </w:pPr>
            <w:r w:rsidRPr="00DE1C38">
              <w:rPr>
                <w:rFonts w:ascii="Cambria Math" w:hAnsi="Cambria Math" w:cs="B Nazanin" w:hint="cs"/>
                <w:bCs/>
                <w:rtl/>
                <w:lang w:bidi="fa-IR"/>
              </w:rPr>
              <w:lastRenderedPageBreak/>
              <w:t>ایجاد قابلیتی برای اسپانسر که بتواند میزان مصرف هر زیر مجموعه</w:t>
            </w:r>
            <w:r>
              <w:rPr>
                <w:rFonts w:ascii="Cambria Math" w:hAnsi="Cambria Math" w:cs="B Nazanin" w:hint="cs"/>
                <w:bCs/>
                <w:rtl/>
                <w:lang w:bidi="fa-IR"/>
              </w:rPr>
              <w:t xml:space="preserve"> را محدود و یا الویت بندی نماید.</w:t>
            </w:r>
          </w:p>
          <w:p w14:paraId="5CFB0D5A" w14:textId="1AC55E55" w:rsidR="00DE1C38" w:rsidRPr="00435BEF" w:rsidRDefault="00435BEF" w:rsidP="00435BEF">
            <w:pPr>
              <w:pStyle w:val="ListParagraph"/>
              <w:bidi/>
              <w:rPr>
                <w:rFonts w:ascii="Cambria Math" w:hAnsi="Cambria Math" w:cs="B Nazanin"/>
                <w:bCs/>
                <w:color w:val="00B050"/>
                <w:rtl/>
                <w:lang w:bidi="fa-IR"/>
              </w:rPr>
            </w:pPr>
            <w:r w:rsidRPr="00207047">
              <w:rPr>
                <w:rFonts w:ascii="Cambria Math" w:hAnsi="Cambria Math" w:cs="B Nazanin" w:hint="cs"/>
                <w:bCs/>
                <w:color w:val="00B050"/>
                <w:rtl/>
                <w:lang w:bidi="fa-IR"/>
              </w:rPr>
              <w:t>در طرح بعدی به عنوان بسته خانواده، این مورد در نظر گرفته شده است</w:t>
            </w:r>
          </w:p>
          <w:p w14:paraId="6CA9C256" w14:textId="77777777" w:rsidR="00DE1C38" w:rsidRDefault="00DE1C38" w:rsidP="00583E3A">
            <w:pPr>
              <w:pStyle w:val="ListParagraph"/>
              <w:numPr>
                <w:ilvl w:val="0"/>
                <w:numId w:val="24"/>
              </w:numPr>
              <w:bidi/>
              <w:rPr>
                <w:rFonts w:ascii="Cambria Math" w:hAnsi="Cambria Math" w:cs="B Nazanin"/>
                <w:bCs/>
                <w:lang w:bidi="fa-IR"/>
              </w:rPr>
            </w:pPr>
            <w:r w:rsidRPr="00DE1C38">
              <w:rPr>
                <w:rFonts w:ascii="Cambria Math" w:hAnsi="Cambria Math" w:cs="B Nazanin" w:hint="cs"/>
                <w:bCs/>
                <w:rtl/>
                <w:lang w:bidi="fa-IR"/>
              </w:rPr>
              <w:t>امکان تعداد زیر مجموعه متغیر بر اساس نیاز مشترک</w:t>
            </w:r>
            <w:r>
              <w:rPr>
                <w:rFonts w:ascii="Cambria Math" w:hAnsi="Cambria Math" w:cs="B Nazanin" w:hint="cs"/>
                <w:bCs/>
                <w:rtl/>
                <w:lang w:bidi="fa-IR"/>
              </w:rPr>
              <w:t xml:space="preserve"> میسر شود.</w:t>
            </w:r>
          </w:p>
          <w:p w14:paraId="78443CAB" w14:textId="0CACE605" w:rsidR="00DE1C38" w:rsidRPr="00E9669F" w:rsidRDefault="00E9669F" w:rsidP="00E9669F">
            <w:pPr>
              <w:pStyle w:val="ListParagraph"/>
              <w:bidi/>
              <w:rPr>
                <w:rFonts w:ascii="Cambria Math" w:hAnsi="Cambria Math" w:cs="B Nazanin"/>
                <w:bCs/>
                <w:color w:val="00B050"/>
                <w:rtl/>
                <w:lang w:bidi="fa-IR"/>
              </w:rPr>
            </w:pPr>
            <w:r>
              <w:rPr>
                <w:rFonts w:ascii="Cambria Math" w:hAnsi="Cambria Math" w:cs="B Nazanin" w:hint="cs"/>
                <w:bCs/>
                <w:color w:val="00B050"/>
                <w:rtl/>
                <w:lang w:bidi="fa-IR"/>
              </w:rPr>
              <w:t>در حال حاضر از نظر فنی امکان پذیر نمی باشد</w:t>
            </w:r>
          </w:p>
          <w:p w14:paraId="4A8A170D" w14:textId="77777777" w:rsidR="00DE1C38" w:rsidRDefault="00DE1C38" w:rsidP="00583E3A">
            <w:pPr>
              <w:pStyle w:val="ListParagraph"/>
              <w:numPr>
                <w:ilvl w:val="0"/>
                <w:numId w:val="24"/>
              </w:numPr>
              <w:bidi/>
              <w:jc w:val="both"/>
              <w:rPr>
                <w:rFonts w:ascii="Cambria Math" w:hAnsi="Cambria Math" w:cs="B Nazanin"/>
                <w:bCs/>
                <w:lang w:bidi="fa-IR"/>
              </w:rPr>
            </w:pPr>
            <w:r w:rsidRPr="00DE1C38">
              <w:rPr>
                <w:rFonts w:ascii="Cambria Math" w:hAnsi="Cambria Math" w:cs="B Nazanin" w:hint="cs"/>
                <w:bCs/>
                <w:rtl/>
                <w:lang w:bidi="fa-IR"/>
              </w:rPr>
              <w:t>جهت کاهش تعداد تماس با سامانه 9990 برای این دسته از مشترکین ارسال دوره ای گزارش مصرف به اسپانسر جهت بهبود نظارت و مدیریت بسته ها پیشنهاد می</w:t>
            </w:r>
            <w:r>
              <w:rPr>
                <w:rFonts w:ascii="Cambria Math" w:hAnsi="Cambria Math" w:cs="B Nazanin" w:hint="cs"/>
                <w:bCs/>
                <w:rtl/>
                <w:lang w:bidi="fa-IR"/>
              </w:rPr>
              <w:t xml:space="preserve"> </w:t>
            </w:r>
            <w:r w:rsidRPr="00DE1C38">
              <w:rPr>
                <w:rFonts w:ascii="Cambria Math" w:hAnsi="Cambria Math" w:cs="B Nazanin" w:hint="cs"/>
                <w:bCs/>
                <w:rtl/>
                <w:lang w:bidi="fa-IR"/>
              </w:rPr>
              <w:t>گردد.</w:t>
            </w:r>
          </w:p>
          <w:p w14:paraId="6B82E9C7" w14:textId="184F8DB3" w:rsidR="00583E3A" w:rsidRPr="00E9669F" w:rsidRDefault="00E9669F" w:rsidP="00E9669F">
            <w:pPr>
              <w:pStyle w:val="ListParagraph"/>
              <w:bidi/>
              <w:rPr>
                <w:rFonts w:ascii="Cambria Math" w:hAnsi="Cambria Math" w:cs="B Nazanin"/>
                <w:bCs/>
                <w:color w:val="00B050"/>
                <w:rtl/>
                <w:lang w:bidi="fa-IR"/>
              </w:rPr>
            </w:pPr>
            <w:r>
              <w:rPr>
                <w:rFonts w:ascii="Cambria Math" w:hAnsi="Cambria Math" w:cs="B Nazanin" w:hint="cs"/>
                <w:bCs/>
                <w:color w:val="00B050"/>
                <w:rtl/>
                <w:lang w:bidi="fa-IR"/>
              </w:rPr>
              <w:t>در حال حاضر از نظر فنی امکان پذیر نمی باشد</w:t>
            </w:r>
          </w:p>
          <w:p w14:paraId="0B60E87E" w14:textId="5E998CEA" w:rsidR="00DE1C38" w:rsidRPr="00DE1C38" w:rsidRDefault="00DE1C38" w:rsidP="00583E3A">
            <w:pPr>
              <w:pStyle w:val="ListParagraph"/>
              <w:numPr>
                <w:ilvl w:val="0"/>
                <w:numId w:val="24"/>
              </w:numPr>
              <w:bidi/>
              <w:jc w:val="both"/>
              <w:rPr>
                <w:rFonts w:ascii="Cambria Math" w:hAnsi="Cambria Math" w:cs="B Nazanin"/>
                <w:bCs/>
                <w:rtl/>
                <w:lang w:bidi="fa-IR"/>
              </w:rPr>
            </w:pPr>
            <w:r w:rsidRPr="00DE1C38">
              <w:rPr>
                <w:rFonts w:ascii="Cambria Math" w:hAnsi="Cambria Math" w:cs="B Nazanin" w:hint="cs"/>
                <w:bCs/>
                <w:rtl/>
                <w:lang w:bidi="fa-IR"/>
              </w:rPr>
              <w:t>به منظور ترغیب مشترکین</w:t>
            </w:r>
            <w:r>
              <w:rPr>
                <w:rFonts w:ascii="Cambria Math" w:hAnsi="Cambria Math" w:cs="B Nazanin" w:hint="cs"/>
                <w:bCs/>
                <w:rtl/>
                <w:lang w:bidi="fa-IR"/>
              </w:rPr>
              <w:t xml:space="preserve"> جهت فعالسازی بسته با حجم بیشتر</w:t>
            </w:r>
            <w:r w:rsidRPr="00DE1C38">
              <w:rPr>
                <w:rFonts w:ascii="Cambria Math" w:hAnsi="Cambria Math" w:cs="B Nazanin" w:hint="cs"/>
                <w:bCs/>
                <w:rtl/>
                <w:lang w:bidi="fa-IR"/>
              </w:rPr>
              <w:t>،</w:t>
            </w:r>
            <w:r>
              <w:rPr>
                <w:rFonts w:ascii="Cambria Math" w:hAnsi="Cambria Math" w:cs="B Nazanin" w:hint="cs"/>
                <w:bCs/>
                <w:rtl/>
                <w:lang w:bidi="fa-IR"/>
              </w:rPr>
              <w:t xml:space="preserve"> </w:t>
            </w:r>
            <w:r w:rsidRPr="00DE1C38">
              <w:rPr>
                <w:rFonts w:ascii="Cambria Math" w:hAnsi="Cambria Math" w:cs="B Nazanin" w:hint="cs"/>
                <w:bCs/>
                <w:rtl/>
                <w:lang w:bidi="fa-IR"/>
              </w:rPr>
              <w:t>ارائه امتیازات و یا تخفیف برای اسپانسرهای که بیشترین استفاده را از بسته ها دارند یا زیر مجموعه های بیشتری اضافه می</w:t>
            </w:r>
            <w:r w:rsidR="00583E3A">
              <w:rPr>
                <w:rFonts w:ascii="Cambria Math" w:hAnsi="Cambria Math" w:cs="B Nazanin" w:hint="cs"/>
                <w:bCs/>
                <w:rtl/>
                <w:lang w:bidi="fa-IR"/>
              </w:rPr>
              <w:t xml:space="preserve"> </w:t>
            </w:r>
            <w:r w:rsidRPr="00DE1C38">
              <w:rPr>
                <w:rFonts w:ascii="Cambria Math" w:hAnsi="Cambria Math" w:cs="B Nazanin" w:hint="cs"/>
                <w:bCs/>
                <w:rtl/>
                <w:lang w:bidi="fa-IR"/>
              </w:rPr>
              <w:t xml:space="preserve">کنند </w:t>
            </w:r>
            <w:r>
              <w:rPr>
                <w:rFonts w:ascii="Cambria Math" w:hAnsi="Cambria Math" w:cs="B Nazanin" w:hint="cs"/>
                <w:bCs/>
                <w:rtl/>
                <w:lang w:bidi="fa-IR"/>
              </w:rPr>
              <w:t>پیشنهاد می گردد؟</w:t>
            </w:r>
          </w:p>
          <w:p w14:paraId="1FC3E9D7" w14:textId="42E37D8F" w:rsidR="00DE1C38" w:rsidRPr="00E9669F" w:rsidRDefault="00E9669F" w:rsidP="00583E3A">
            <w:pPr>
              <w:pStyle w:val="ListParagraph"/>
              <w:bidi/>
              <w:rPr>
                <w:rFonts w:ascii="Cambria Math" w:hAnsi="Cambria Math" w:cs="B Nazanin"/>
                <w:bCs/>
                <w:color w:val="00B050"/>
                <w:rtl/>
                <w:lang w:bidi="fa-IR"/>
              </w:rPr>
            </w:pPr>
            <w:r w:rsidRPr="00E9669F">
              <w:rPr>
                <w:rFonts w:ascii="Cambria Math" w:hAnsi="Cambria Math" w:cs="B Nazanin" w:hint="cs"/>
                <w:bCs/>
                <w:color w:val="00B050"/>
                <w:rtl/>
                <w:lang w:bidi="fa-IR"/>
              </w:rPr>
              <w:t>پیشنهاد بررسی می گردد</w:t>
            </w:r>
          </w:p>
          <w:p w14:paraId="39EE9C32" w14:textId="1C6A6492" w:rsidR="00DE1C38" w:rsidRDefault="00DE1C38" w:rsidP="00583E3A">
            <w:pPr>
              <w:pStyle w:val="ListParagraph"/>
              <w:numPr>
                <w:ilvl w:val="0"/>
                <w:numId w:val="24"/>
              </w:numPr>
              <w:bidi/>
              <w:jc w:val="both"/>
              <w:rPr>
                <w:rFonts w:ascii="Cambria Math" w:hAnsi="Cambria Math" w:cs="B Nazanin"/>
                <w:bCs/>
                <w:lang w:bidi="fa-IR"/>
              </w:rPr>
            </w:pPr>
            <w:r w:rsidRPr="00DE1C38">
              <w:rPr>
                <w:rFonts w:ascii="Cambria Math" w:hAnsi="Cambria Math" w:cs="B Nazanin" w:hint="cs"/>
                <w:bCs/>
                <w:rtl/>
                <w:lang w:bidi="fa-IR"/>
              </w:rPr>
              <w:t xml:space="preserve"> جهت ترغیب مشترکین به فعالسازی این نوع بسته ها،</w:t>
            </w:r>
            <w:r w:rsidR="00583E3A">
              <w:rPr>
                <w:rFonts w:ascii="Cambria Math" w:hAnsi="Cambria Math" w:cs="B Nazanin" w:hint="cs"/>
                <w:bCs/>
                <w:rtl/>
                <w:lang w:bidi="fa-IR"/>
              </w:rPr>
              <w:t xml:space="preserve"> </w:t>
            </w:r>
            <w:r w:rsidRPr="00DE1C38">
              <w:rPr>
                <w:rFonts w:ascii="Cambria Math" w:hAnsi="Cambria Math" w:cs="B Nazanin" w:hint="cs"/>
                <w:bCs/>
                <w:rtl/>
                <w:lang w:bidi="fa-IR"/>
              </w:rPr>
              <w:t>بسته های متنوع تر با قیمت های تخفیفی ارائه شود.</w:t>
            </w:r>
            <w:r w:rsidR="00583E3A">
              <w:rPr>
                <w:rFonts w:ascii="Cambria Math" w:hAnsi="Cambria Math" w:cs="B Nazanin" w:hint="cs"/>
                <w:bCs/>
                <w:rtl/>
                <w:lang w:bidi="fa-IR"/>
              </w:rPr>
              <w:t xml:space="preserve"> </w:t>
            </w:r>
          </w:p>
          <w:p w14:paraId="76FC5B6B" w14:textId="19DE2B1A" w:rsidR="00583E3A" w:rsidRPr="00E9669F" w:rsidRDefault="00E9669F" w:rsidP="00E9669F">
            <w:pPr>
              <w:pStyle w:val="ListParagraph"/>
              <w:bidi/>
              <w:rPr>
                <w:rFonts w:ascii="Cambria Math" w:hAnsi="Cambria Math" w:cs="B Nazanin"/>
                <w:bCs/>
                <w:color w:val="00B050"/>
                <w:rtl/>
                <w:lang w:bidi="fa-IR"/>
              </w:rPr>
            </w:pPr>
            <w:r w:rsidRPr="00E9669F">
              <w:rPr>
                <w:rFonts w:ascii="Cambria Math" w:hAnsi="Cambria Math" w:cs="B Nazanin" w:hint="cs"/>
                <w:bCs/>
                <w:color w:val="00B050"/>
                <w:rtl/>
                <w:lang w:bidi="fa-IR"/>
              </w:rPr>
              <w:t>پیشنهاد بررسی می گردد</w:t>
            </w:r>
          </w:p>
          <w:p w14:paraId="01657F28" w14:textId="2DCBE4D1" w:rsidR="00583E3A" w:rsidRDefault="00583E3A" w:rsidP="00583E3A">
            <w:pPr>
              <w:pStyle w:val="ListParagraph"/>
              <w:numPr>
                <w:ilvl w:val="0"/>
                <w:numId w:val="24"/>
              </w:numPr>
              <w:bidi/>
              <w:jc w:val="both"/>
              <w:rPr>
                <w:rFonts w:ascii="Cambria Math" w:hAnsi="Cambria Math" w:cs="B Nazanin"/>
                <w:bCs/>
                <w:lang w:bidi="fa-IR"/>
              </w:rPr>
            </w:pPr>
            <w:r w:rsidRPr="00583E3A">
              <w:rPr>
                <w:rFonts w:ascii="Cambria Math" w:hAnsi="Cambria Math" w:cs="B Nazanin" w:hint="cs"/>
                <w:bCs/>
                <w:rtl/>
                <w:lang w:bidi="fa-IR"/>
              </w:rPr>
              <w:t xml:space="preserve">در سامانه </w:t>
            </w:r>
            <w:r w:rsidRPr="00583E3A">
              <w:rPr>
                <w:rFonts w:ascii="Cambria Math" w:hAnsi="Cambria Math" w:cs="B Nazanin"/>
                <w:bCs/>
                <w:lang w:bidi="fa-IR"/>
              </w:rPr>
              <w:t>crm</w:t>
            </w:r>
            <w:r w:rsidRPr="00583E3A">
              <w:rPr>
                <w:rFonts w:ascii="Cambria Math" w:hAnsi="Cambria Math" w:cs="B Nazanin" w:hint="cs"/>
                <w:bCs/>
                <w:rtl/>
                <w:lang w:bidi="fa-IR"/>
              </w:rPr>
              <w:t xml:space="preserve"> امکان مشاهده زیرمجموعه های اسپانسر باشد /همچنین اسپانسر تگ خاصی داشته باشد</w:t>
            </w:r>
            <w:r>
              <w:rPr>
                <w:rFonts w:ascii="Cambria Math" w:hAnsi="Cambria Math" w:cs="B Nazanin" w:hint="cs"/>
                <w:bCs/>
                <w:rtl/>
                <w:lang w:bidi="fa-IR"/>
              </w:rPr>
              <w:t>.</w:t>
            </w:r>
          </w:p>
          <w:p w14:paraId="2DD4658B" w14:textId="53189E26" w:rsidR="00583E3A" w:rsidRPr="00E9669F" w:rsidRDefault="008C0B42" w:rsidP="00E9669F">
            <w:pPr>
              <w:pStyle w:val="ListParagraph"/>
              <w:bidi/>
              <w:rPr>
                <w:rFonts w:ascii="Cambria Math" w:hAnsi="Cambria Math" w:cs="B Nazanin"/>
                <w:bCs/>
                <w:color w:val="00B050"/>
                <w:rtl/>
                <w:lang w:bidi="fa-IR"/>
              </w:rPr>
            </w:pPr>
            <w:r>
              <w:rPr>
                <w:rFonts w:ascii="Cambria Math" w:hAnsi="Cambria Math" w:cs="B Nazanin" w:hint="cs"/>
                <w:bCs/>
                <w:color w:val="00B050"/>
                <w:rtl/>
                <w:lang w:bidi="fa-IR"/>
              </w:rPr>
              <w:t xml:space="preserve">در حال حاضر امکان مشاهده زیر مجموعه در </w:t>
            </w:r>
            <w:r>
              <w:rPr>
                <w:rFonts w:ascii="Cambria Math" w:hAnsi="Cambria Math" w:cs="B Nazanin"/>
                <w:bCs/>
                <w:color w:val="00B050"/>
                <w:lang w:bidi="fa-IR"/>
              </w:rPr>
              <w:t>CRM</w:t>
            </w:r>
            <w:r>
              <w:rPr>
                <w:rFonts w:ascii="Cambria Math" w:hAnsi="Cambria Math" w:cs="B Nazanin" w:hint="cs"/>
                <w:bCs/>
                <w:color w:val="00B050"/>
                <w:rtl/>
                <w:lang w:bidi="fa-IR"/>
              </w:rPr>
              <w:t xml:space="preserve"> وجود دارد. همچنین بسته اشتراکی در بسته های فعال اسپانسر مشاهده می‌شود.</w:t>
            </w:r>
          </w:p>
          <w:p w14:paraId="255C4BEC" w14:textId="77777777" w:rsidR="00583E3A" w:rsidRDefault="00583E3A" w:rsidP="00583E3A">
            <w:pPr>
              <w:pStyle w:val="ListParagraph"/>
              <w:numPr>
                <w:ilvl w:val="0"/>
                <w:numId w:val="24"/>
              </w:numPr>
              <w:bidi/>
              <w:jc w:val="both"/>
              <w:rPr>
                <w:rFonts w:ascii="Cambria Math" w:hAnsi="Cambria Math" w:cs="B Nazanin"/>
                <w:bCs/>
                <w:lang w:bidi="fa-IR"/>
              </w:rPr>
            </w:pPr>
            <w:r w:rsidRPr="00583E3A">
              <w:rPr>
                <w:rFonts w:ascii="Cambria Math" w:hAnsi="Cambria Math" w:cs="B Nazanin" w:hint="cs"/>
                <w:bCs/>
                <w:rtl/>
                <w:lang w:bidi="fa-IR"/>
              </w:rPr>
              <w:t>عدم اطلاع رسانی باقی مانده حجم به مشترک زیرمجموعه، موجب سردرگمی زیرمجموعه می گردد.</w:t>
            </w:r>
          </w:p>
          <w:p w14:paraId="2F904BF3" w14:textId="27251DCC" w:rsidR="00583E3A" w:rsidRPr="00E9669F" w:rsidRDefault="00E9669F" w:rsidP="00E9669F">
            <w:pPr>
              <w:pStyle w:val="ListParagraph"/>
              <w:bidi/>
              <w:rPr>
                <w:rFonts w:ascii="Cambria Math" w:hAnsi="Cambria Math" w:cs="B Nazanin"/>
                <w:bCs/>
                <w:color w:val="00B050"/>
                <w:rtl/>
                <w:lang w:bidi="fa-IR"/>
              </w:rPr>
            </w:pPr>
            <w:r>
              <w:rPr>
                <w:rFonts w:ascii="Cambria Math" w:hAnsi="Cambria Math" w:cs="B Nazanin" w:hint="cs"/>
                <w:bCs/>
                <w:color w:val="00B050"/>
                <w:rtl/>
                <w:lang w:bidi="fa-IR"/>
              </w:rPr>
              <w:t>در حال حاضر از نظر فنی امکان پذیر نمی باشد</w:t>
            </w:r>
          </w:p>
          <w:p w14:paraId="60D95142" w14:textId="77777777" w:rsidR="00583E3A" w:rsidRDefault="00583E3A" w:rsidP="00583E3A">
            <w:pPr>
              <w:pStyle w:val="ListParagraph"/>
              <w:numPr>
                <w:ilvl w:val="0"/>
                <w:numId w:val="24"/>
              </w:numPr>
              <w:bidi/>
              <w:jc w:val="both"/>
              <w:rPr>
                <w:rFonts w:ascii="Cambria Math" w:hAnsi="Cambria Math" w:cs="B Nazanin"/>
                <w:bCs/>
                <w:lang w:bidi="fa-IR"/>
              </w:rPr>
            </w:pPr>
            <w:r w:rsidRPr="00583E3A">
              <w:rPr>
                <w:rFonts w:ascii="Cambria Math" w:hAnsi="Cambria Math" w:cs="B Nazanin" w:hint="cs"/>
                <w:bCs/>
                <w:rtl/>
                <w:lang w:bidi="fa-IR"/>
              </w:rPr>
              <w:t>پیشنهاد می گردد باقی مانده حجم به مشترک زیرمجموعه نیز اطلاع رسانی گردد.</w:t>
            </w:r>
          </w:p>
          <w:p w14:paraId="687DFF98" w14:textId="79F2C813" w:rsidR="00583E3A" w:rsidRPr="00E9669F" w:rsidRDefault="00E9669F" w:rsidP="00E9669F">
            <w:pPr>
              <w:pStyle w:val="ListParagraph"/>
              <w:bidi/>
              <w:rPr>
                <w:rFonts w:ascii="Cambria Math" w:hAnsi="Cambria Math" w:cs="B Nazanin"/>
                <w:bCs/>
                <w:color w:val="00B050"/>
                <w:rtl/>
                <w:lang w:bidi="fa-IR"/>
              </w:rPr>
            </w:pPr>
            <w:r>
              <w:rPr>
                <w:rFonts w:ascii="Cambria Math" w:hAnsi="Cambria Math" w:cs="B Nazanin" w:hint="cs"/>
                <w:bCs/>
                <w:color w:val="00B050"/>
                <w:rtl/>
                <w:lang w:bidi="fa-IR"/>
              </w:rPr>
              <w:t>در حال حاضر از نظر فنی امکان پذیر نمی باشد</w:t>
            </w:r>
          </w:p>
          <w:p w14:paraId="06258B1C" w14:textId="10EEB162" w:rsidR="00583E3A" w:rsidRPr="00583E3A" w:rsidRDefault="00583E3A" w:rsidP="00583E3A">
            <w:pPr>
              <w:pStyle w:val="ListParagraph"/>
              <w:numPr>
                <w:ilvl w:val="0"/>
                <w:numId w:val="24"/>
              </w:numPr>
              <w:bidi/>
              <w:jc w:val="both"/>
              <w:rPr>
                <w:rFonts w:ascii="Cambria Math" w:hAnsi="Cambria Math" w:cs="B Nazanin"/>
                <w:bCs/>
                <w:rtl/>
                <w:lang w:bidi="fa-IR"/>
              </w:rPr>
            </w:pPr>
            <w:r w:rsidRPr="00583E3A">
              <w:rPr>
                <w:rFonts w:ascii="Cambria Math" w:hAnsi="Cambria Math" w:cs="B Nazanin" w:hint="cs"/>
                <w:bCs/>
                <w:rtl/>
                <w:lang w:bidi="fa-IR"/>
              </w:rPr>
              <w:t>پیشنهاد می گردد هنگام تعیین زیرمجموعه، حجم مشخصی به هر زیرمجموعه توسط</w:t>
            </w:r>
            <w:r w:rsidRPr="00583E3A">
              <w:rPr>
                <w:rFonts w:ascii="Cambria" w:hAnsi="Cambria" w:cs="Cambria" w:hint="cs"/>
                <w:bCs/>
                <w:rtl/>
                <w:lang w:bidi="fa-IR"/>
              </w:rPr>
              <w:t> </w:t>
            </w:r>
            <w:r w:rsidRPr="00583E3A">
              <w:rPr>
                <w:rFonts w:ascii="Cambria Math" w:hAnsi="Cambria Math" w:cs="B Nazanin" w:hint="cs"/>
                <w:bCs/>
                <w:rtl/>
                <w:lang w:bidi="fa-IR"/>
              </w:rPr>
              <w:t>اسپانسر تخصیص یابد.</w:t>
            </w:r>
          </w:p>
          <w:p w14:paraId="0CE5F30C" w14:textId="2EE9A189" w:rsidR="00DE1C38" w:rsidRPr="00E9669F" w:rsidRDefault="00E9669F" w:rsidP="00E9669F">
            <w:pPr>
              <w:pStyle w:val="ListParagraph"/>
              <w:bidi/>
              <w:rPr>
                <w:rFonts w:ascii="Cambria Math" w:hAnsi="Cambria Math" w:cs="B Nazanin"/>
                <w:bCs/>
                <w:color w:val="00B050"/>
                <w:lang w:bidi="fa-IR"/>
              </w:rPr>
            </w:pPr>
            <w:r w:rsidRPr="00207047">
              <w:rPr>
                <w:rFonts w:ascii="Cambria Math" w:hAnsi="Cambria Math" w:cs="B Nazanin" w:hint="cs"/>
                <w:bCs/>
                <w:color w:val="00B050"/>
                <w:rtl/>
                <w:lang w:bidi="fa-IR"/>
              </w:rPr>
              <w:t>در طرح بعدی به عنوان بسته خانواده، این مورد در نظر گرفته شده است</w:t>
            </w:r>
          </w:p>
          <w:p w14:paraId="4F26EBF2" w14:textId="0F2D1DF5" w:rsidR="00DE1C38" w:rsidRPr="00F35075" w:rsidRDefault="00DE1C38" w:rsidP="00DE1C38">
            <w:pPr>
              <w:bidi/>
              <w:rPr>
                <w:rFonts w:ascii="Cambria Math" w:hAnsi="Cambria Math" w:cs="B Nazanin"/>
                <w:bCs/>
                <w:rtl/>
                <w:lang w:bidi="fa-IR"/>
              </w:rPr>
            </w:pPr>
          </w:p>
        </w:tc>
      </w:tr>
      <w:tr w:rsidR="00247A28" w14:paraId="17AD9780" w14:textId="77777777" w:rsidTr="007278D7">
        <w:trPr>
          <w:gridBefore w:val="1"/>
          <w:wBefore w:w="12" w:type="dxa"/>
          <w:trHeight w:val="142"/>
        </w:trPr>
        <w:tc>
          <w:tcPr>
            <w:tcW w:w="565" w:type="dxa"/>
            <w:vMerge/>
            <w:tcBorders>
              <w:left w:val="thickThinSmallGap" w:sz="18" w:space="0" w:color="4472C4" w:themeColor="accent1"/>
              <w:right w:val="thickThinSmallGap" w:sz="18" w:space="0" w:color="4472C4" w:themeColor="accent1"/>
            </w:tcBorders>
          </w:tcPr>
          <w:p w14:paraId="16F6FF75" w14:textId="4E1E9421" w:rsidR="00247A28" w:rsidRDefault="00247A28" w:rsidP="00247A28">
            <w:pPr>
              <w:bidi/>
              <w:rPr>
                <w:rtl/>
              </w:rPr>
            </w:pPr>
          </w:p>
        </w:tc>
        <w:tc>
          <w:tcPr>
            <w:tcW w:w="8572" w:type="dxa"/>
            <w:gridSpan w:val="4"/>
            <w:tcBorders>
              <w:top w:val="thickThinSmallGap" w:sz="18" w:space="0" w:color="4472C4" w:themeColor="accent1"/>
              <w:left w:val="thickThinSmallGap" w:sz="18" w:space="0" w:color="4472C4" w:themeColor="accent1"/>
              <w:bottom w:val="thickThinSmallGap" w:sz="18" w:space="0" w:color="4472C4" w:themeColor="accent1"/>
              <w:right w:val="thickThinSmallGap" w:sz="18" w:space="0" w:color="4472C4" w:themeColor="accent1"/>
            </w:tcBorders>
          </w:tcPr>
          <w:p w14:paraId="74936E5B" w14:textId="77777777" w:rsidR="00247A28" w:rsidRDefault="00247A28" w:rsidP="00247A28">
            <w:pPr>
              <w:bidi/>
              <w:jc w:val="center"/>
              <w:rPr>
                <w:rFonts w:asciiTheme="majorHAnsi" w:eastAsia="Times New Roman" w:hAnsiTheme="majorHAnsi" w:cs="B Titr"/>
                <w:bCs/>
                <w:smallCaps/>
                <w:spacing w:val="5"/>
                <w:kern w:val="28"/>
                <w:rtl/>
                <w:lang w:bidi="fa-IR"/>
              </w:rPr>
            </w:pPr>
            <w:r w:rsidRPr="00FD7687">
              <w:rPr>
                <w:rFonts w:asciiTheme="majorHAnsi" w:eastAsia="Times New Roman" w:hAnsiTheme="majorHAnsi" w:cs="B Titr" w:hint="cs"/>
                <w:bCs/>
                <w:smallCaps/>
                <w:spacing w:val="5"/>
                <w:kern w:val="28"/>
                <w:rtl/>
                <w:lang w:bidi="fa-IR"/>
              </w:rPr>
              <w:t>نظرات اداره ارایه دهنده طرح در خصوص مشکلات اعلام شده</w:t>
            </w:r>
          </w:p>
          <w:p w14:paraId="1CB2EFFE" w14:textId="638B5D9E" w:rsidR="007278D7" w:rsidRPr="00FD7687" w:rsidRDefault="007278D7" w:rsidP="007278D7">
            <w:pPr>
              <w:bidi/>
              <w:jc w:val="center"/>
              <w:rPr>
                <w:rFonts w:asciiTheme="majorHAnsi" w:eastAsia="Times New Roman" w:hAnsiTheme="majorHAnsi" w:cs="B Titr"/>
                <w:bCs/>
                <w:smallCaps/>
                <w:spacing w:val="5"/>
                <w:kern w:val="28"/>
                <w:rtl/>
                <w:lang w:bidi="fa-IR"/>
              </w:rPr>
            </w:pPr>
          </w:p>
        </w:tc>
      </w:tr>
      <w:tr w:rsidR="00247A28" w14:paraId="4B924F74" w14:textId="77777777" w:rsidTr="008C0B42">
        <w:trPr>
          <w:gridBefore w:val="1"/>
          <w:wBefore w:w="12" w:type="dxa"/>
          <w:trHeight w:val="573"/>
        </w:trPr>
        <w:tc>
          <w:tcPr>
            <w:tcW w:w="565" w:type="dxa"/>
            <w:vMerge/>
            <w:tcBorders>
              <w:left w:val="thickThinSmallGap" w:sz="18" w:space="0" w:color="4472C4" w:themeColor="accent1"/>
              <w:right w:val="thickThinSmallGap" w:sz="18" w:space="0" w:color="4472C4" w:themeColor="accent1"/>
            </w:tcBorders>
          </w:tcPr>
          <w:p w14:paraId="7999D420" w14:textId="77777777" w:rsidR="00247A28" w:rsidRDefault="00247A28" w:rsidP="00247A28">
            <w:pPr>
              <w:bidi/>
              <w:rPr>
                <w:rtl/>
              </w:rPr>
            </w:pPr>
          </w:p>
        </w:tc>
        <w:tc>
          <w:tcPr>
            <w:tcW w:w="8572" w:type="dxa"/>
            <w:gridSpan w:val="4"/>
            <w:tcBorders>
              <w:top w:val="thickThinSmallGap" w:sz="18" w:space="0" w:color="4472C4" w:themeColor="accent1"/>
              <w:left w:val="thickThinSmallGap" w:sz="18" w:space="0" w:color="4472C4" w:themeColor="accent1"/>
              <w:bottom w:val="thickThinSmallGap" w:sz="18" w:space="0" w:color="4472C4" w:themeColor="accent1"/>
              <w:right w:val="thickThinSmallGap" w:sz="18" w:space="0" w:color="4472C4" w:themeColor="accent1"/>
            </w:tcBorders>
          </w:tcPr>
          <w:p w14:paraId="1D6BCC88" w14:textId="77777777" w:rsidR="00247A28" w:rsidRPr="00FD7687" w:rsidRDefault="00247A28" w:rsidP="00247A28">
            <w:pPr>
              <w:bidi/>
              <w:jc w:val="center"/>
              <w:rPr>
                <w:rFonts w:asciiTheme="majorHAnsi" w:eastAsia="Times New Roman" w:hAnsiTheme="majorHAnsi" w:cs="B Titr"/>
                <w:bCs/>
                <w:smallCaps/>
                <w:spacing w:val="5"/>
                <w:kern w:val="28"/>
                <w:rtl/>
              </w:rPr>
            </w:pPr>
            <w:r w:rsidRPr="00FD7687">
              <w:rPr>
                <w:rFonts w:asciiTheme="majorHAnsi" w:eastAsia="Times New Roman" w:hAnsiTheme="majorHAnsi" w:cs="B Titr" w:hint="cs"/>
                <w:bCs/>
                <w:smallCaps/>
                <w:spacing w:val="5"/>
                <w:kern w:val="28"/>
                <w:rtl/>
              </w:rPr>
              <w:t>پس از هر سوال، پاسخ داده شده</w:t>
            </w:r>
            <w:r>
              <w:rPr>
                <w:rFonts w:asciiTheme="majorHAnsi" w:eastAsia="Times New Roman" w:hAnsiTheme="majorHAnsi" w:cs="B Titr" w:hint="cs"/>
                <w:bCs/>
                <w:smallCaps/>
                <w:spacing w:val="5"/>
                <w:kern w:val="28"/>
                <w:rtl/>
              </w:rPr>
              <w:t>:</w:t>
            </w:r>
          </w:p>
        </w:tc>
      </w:tr>
      <w:tr w:rsidR="00247A28" w14:paraId="7B4DAD7B" w14:textId="77777777" w:rsidTr="007278D7">
        <w:trPr>
          <w:gridBefore w:val="1"/>
          <w:wBefore w:w="12" w:type="dxa"/>
          <w:trHeight w:val="193"/>
        </w:trPr>
        <w:tc>
          <w:tcPr>
            <w:tcW w:w="565" w:type="dxa"/>
            <w:vMerge/>
            <w:tcBorders>
              <w:left w:val="thickThinSmallGap" w:sz="18" w:space="0" w:color="4472C4" w:themeColor="accent1"/>
              <w:bottom w:val="thickThinSmallGap" w:sz="18" w:space="0" w:color="4472C4" w:themeColor="accent1"/>
              <w:right w:val="thickThinSmallGap" w:sz="18" w:space="0" w:color="4472C4" w:themeColor="accent1"/>
            </w:tcBorders>
          </w:tcPr>
          <w:p w14:paraId="46FEEB02" w14:textId="77777777" w:rsidR="00247A28" w:rsidRDefault="00247A28" w:rsidP="00247A28">
            <w:pPr>
              <w:bidi/>
              <w:rPr>
                <w:rtl/>
              </w:rPr>
            </w:pPr>
          </w:p>
        </w:tc>
        <w:tc>
          <w:tcPr>
            <w:tcW w:w="8572" w:type="dxa"/>
            <w:gridSpan w:val="4"/>
            <w:tcBorders>
              <w:top w:val="thickThinSmallGap" w:sz="18" w:space="0" w:color="4472C4" w:themeColor="accent1"/>
              <w:left w:val="thickThinSmallGap" w:sz="18" w:space="0" w:color="4472C4" w:themeColor="accent1"/>
              <w:bottom w:val="thickThinSmallGap" w:sz="18" w:space="0" w:color="4472C4" w:themeColor="accent1"/>
              <w:right w:val="thickThinSmallGap" w:sz="18" w:space="0" w:color="4472C4" w:themeColor="accent1"/>
            </w:tcBorders>
          </w:tcPr>
          <w:p w14:paraId="3C8A8BB6" w14:textId="4CE11DE3" w:rsidR="00247A28" w:rsidRDefault="00247A28" w:rsidP="00583E3A">
            <w:pPr>
              <w:bidi/>
              <w:rPr>
                <w:rFonts w:asciiTheme="majorHAnsi" w:eastAsia="Times New Roman" w:hAnsiTheme="majorHAnsi" w:cs="B Titr"/>
                <w:bCs/>
                <w:smallCaps/>
                <w:spacing w:val="5"/>
                <w:kern w:val="28"/>
                <w:rtl/>
              </w:rPr>
            </w:pPr>
            <w:r w:rsidRPr="00583E3A">
              <w:rPr>
                <w:rFonts w:asciiTheme="majorHAnsi" w:eastAsia="Times New Roman" w:hAnsiTheme="majorHAnsi" w:cs="B Titr" w:hint="cs"/>
                <w:bCs/>
                <w:smallCaps/>
                <w:color w:val="FF0000"/>
                <w:spacing w:val="5"/>
                <w:kern w:val="28"/>
                <w:rtl/>
              </w:rPr>
              <w:t>اداره ارائه دهنده بازخورد:</w:t>
            </w:r>
            <w:r w:rsidRPr="00FD7687">
              <w:rPr>
                <w:rFonts w:asciiTheme="majorHAnsi" w:eastAsia="Times New Roman" w:hAnsiTheme="majorHAnsi" w:cs="B Titr" w:hint="cs"/>
                <w:bCs/>
                <w:smallCaps/>
                <w:spacing w:val="5"/>
                <w:kern w:val="28"/>
                <w:rtl/>
              </w:rPr>
              <w:t xml:space="preserve"> </w:t>
            </w:r>
            <w:r w:rsidR="00583E3A">
              <w:rPr>
                <w:rFonts w:asciiTheme="majorHAnsi" w:eastAsia="Times New Roman" w:hAnsiTheme="majorHAnsi" w:cs="B Titr" w:hint="cs"/>
                <w:bCs/>
                <w:smallCaps/>
                <w:spacing w:val="5"/>
                <w:kern w:val="28"/>
                <w:rtl/>
              </w:rPr>
              <w:t xml:space="preserve">(اداره رسیدگی به مشکلات </w:t>
            </w:r>
            <w:r w:rsidR="00583E3A">
              <w:rPr>
                <w:rFonts w:ascii="Sakkal Majalla" w:eastAsia="Times New Roman" w:hAnsi="Sakkal Majalla" w:cs="Sakkal Majalla" w:hint="cs"/>
                <w:bCs/>
                <w:smallCaps/>
                <w:spacing w:val="5"/>
                <w:kern w:val="28"/>
                <w:rtl/>
              </w:rPr>
              <w:t>–</w:t>
            </w:r>
            <w:r w:rsidR="00583E3A">
              <w:rPr>
                <w:rFonts w:asciiTheme="majorHAnsi" w:eastAsia="Times New Roman" w:hAnsiTheme="majorHAnsi" w:cs="B Titr" w:hint="cs"/>
                <w:bCs/>
                <w:smallCaps/>
                <w:spacing w:val="5"/>
                <w:kern w:val="28"/>
                <w:rtl/>
              </w:rPr>
              <w:t xml:space="preserve"> اداره مناطق مراکز تماس)</w:t>
            </w:r>
          </w:p>
          <w:p w14:paraId="2E2FD00F" w14:textId="7277FD54" w:rsidR="00247A28" w:rsidRPr="00FD7687" w:rsidRDefault="00247A28" w:rsidP="00247A28">
            <w:pPr>
              <w:bidi/>
              <w:rPr>
                <w:rFonts w:cs="B Titr"/>
                <w:bCs/>
                <w:rtl/>
              </w:rPr>
            </w:pPr>
          </w:p>
        </w:tc>
      </w:tr>
    </w:tbl>
    <w:p w14:paraId="6E05464F" w14:textId="77777777" w:rsidR="006E4892" w:rsidRDefault="00095CCC" w:rsidP="006E4892">
      <w:pPr>
        <w:bidi/>
        <w:rPr>
          <w:rFonts w:cs="B Mitra"/>
          <w:color w:val="2F5496" w:themeColor="accent1" w:themeShade="BF"/>
          <w:sz w:val="28"/>
          <w:szCs w:val="28"/>
          <w:rtl/>
        </w:rPr>
      </w:pPr>
      <w:r>
        <w:rPr>
          <w:rFonts w:cs="B Mitra"/>
          <w:color w:val="2F5496" w:themeColor="accent1" w:themeShade="BF"/>
          <w:sz w:val="28"/>
          <w:szCs w:val="28"/>
          <w:rtl/>
        </w:rPr>
        <w:br w:type="textWrapping" w:clear="all"/>
      </w:r>
      <w:r w:rsidR="006E4892" w:rsidRPr="006E4892">
        <w:rPr>
          <w:rFonts w:cs="B Mitra" w:hint="cs"/>
          <w:color w:val="2F5496" w:themeColor="accent1" w:themeShade="BF"/>
          <w:sz w:val="28"/>
          <w:szCs w:val="28"/>
          <w:rtl/>
        </w:rPr>
        <w:t>تهران ، میدان ونک ، خیابان ونک ، ضلع شرقی تقاطع بزرگراه کردستان ، برج همراه .  کد پستی : 1991954651</w:t>
      </w:r>
    </w:p>
    <w:p w14:paraId="5B674400" w14:textId="77777777" w:rsidR="006E4892" w:rsidRPr="00D705CA" w:rsidRDefault="006E4892" w:rsidP="006E4892">
      <w:pPr>
        <w:rPr>
          <w:rFonts w:asciiTheme="majorBidi" w:hAnsiTheme="majorBidi" w:cstheme="majorBidi"/>
          <w:color w:val="2F5496" w:themeColor="accent1" w:themeShade="BF"/>
          <w:sz w:val="24"/>
          <w:szCs w:val="24"/>
        </w:rPr>
      </w:pPr>
      <w:proofErr w:type="spellStart"/>
      <w:r w:rsidRPr="00D705CA">
        <w:rPr>
          <w:rFonts w:asciiTheme="majorBidi" w:hAnsiTheme="majorBidi" w:cstheme="majorBidi"/>
          <w:color w:val="2F5496" w:themeColor="accent1" w:themeShade="BF"/>
          <w:sz w:val="24"/>
          <w:szCs w:val="24"/>
        </w:rPr>
        <w:t>Hamrah</w:t>
      </w:r>
      <w:proofErr w:type="spellEnd"/>
      <w:r w:rsidRPr="00D705CA">
        <w:rPr>
          <w:rFonts w:asciiTheme="majorBidi" w:hAnsiTheme="majorBidi" w:cstheme="majorBidi"/>
          <w:color w:val="2F5496" w:themeColor="accent1" w:themeShade="BF"/>
          <w:sz w:val="24"/>
          <w:szCs w:val="24"/>
        </w:rPr>
        <w:t xml:space="preserve"> Tower – </w:t>
      </w:r>
      <w:proofErr w:type="spellStart"/>
      <w:r w:rsidRPr="00D705CA">
        <w:rPr>
          <w:rFonts w:asciiTheme="majorBidi" w:hAnsiTheme="majorBidi" w:cstheme="majorBidi"/>
          <w:color w:val="2F5496" w:themeColor="accent1" w:themeShade="BF"/>
          <w:sz w:val="24"/>
          <w:szCs w:val="24"/>
        </w:rPr>
        <w:t>Kordestan</w:t>
      </w:r>
      <w:proofErr w:type="spellEnd"/>
      <w:r w:rsidRPr="00D705CA">
        <w:rPr>
          <w:rFonts w:asciiTheme="majorBidi" w:hAnsiTheme="majorBidi" w:cstheme="majorBidi"/>
          <w:color w:val="2F5496" w:themeColor="accent1" w:themeShade="BF"/>
          <w:sz w:val="24"/>
          <w:szCs w:val="24"/>
        </w:rPr>
        <w:t xml:space="preserve"> High Way </w:t>
      </w:r>
      <w:proofErr w:type="gramStart"/>
      <w:r w:rsidRPr="00D705CA">
        <w:rPr>
          <w:rFonts w:asciiTheme="majorBidi" w:hAnsiTheme="majorBidi" w:cstheme="majorBidi"/>
          <w:color w:val="2F5496" w:themeColor="accent1" w:themeShade="BF"/>
          <w:sz w:val="24"/>
          <w:szCs w:val="24"/>
        </w:rPr>
        <w:t>Cross :</w:t>
      </w:r>
      <w:proofErr w:type="gramEnd"/>
      <w:r w:rsidRPr="00D705CA">
        <w:rPr>
          <w:rFonts w:asciiTheme="majorBidi" w:hAnsiTheme="majorBidi" w:cstheme="majorBidi"/>
          <w:color w:val="2F5496" w:themeColor="accent1" w:themeShade="BF"/>
          <w:sz w:val="24"/>
          <w:szCs w:val="24"/>
        </w:rPr>
        <w:t xml:space="preserve"> </w:t>
      </w:r>
      <w:proofErr w:type="spellStart"/>
      <w:r w:rsidRPr="00D705CA">
        <w:rPr>
          <w:rFonts w:asciiTheme="majorBidi" w:hAnsiTheme="majorBidi" w:cstheme="majorBidi"/>
          <w:color w:val="2F5496" w:themeColor="accent1" w:themeShade="BF"/>
          <w:sz w:val="24"/>
          <w:szCs w:val="24"/>
        </w:rPr>
        <w:t>Vanak</w:t>
      </w:r>
      <w:proofErr w:type="spellEnd"/>
      <w:r w:rsidRPr="00D705CA">
        <w:rPr>
          <w:rFonts w:asciiTheme="majorBidi" w:hAnsiTheme="majorBidi" w:cstheme="majorBidi"/>
          <w:color w:val="2F5496" w:themeColor="accent1" w:themeShade="BF"/>
          <w:sz w:val="24"/>
          <w:szCs w:val="24"/>
        </w:rPr>
        <w:t xml:space="preserve"> </w:t>
      </w:r>
      <w:proofErr w:type="spellStart"/>
      <w:r w:rsidRPr="00D705CA">
        <w:rPr>
          <w:rFonts w:asciiTheme="majorBidi" w:hAnsiTheme="majorBidi" w:cstheme="majorBidi"/>
          <w:color w:val="2F5496" w:themeColor="accent1" w:themeShade="BF"/>
          <w:sz w:val="24"/>
          <w:szCs w:val="24"/>
        </w:rPr>
        <w:t>St.Tehran</w:t>
      </w:r>
      <w:proofErr w:type="spellEnd"/>
      <w:r w:rsidRPr="00D705CA">
        <w:rPr>
          <w:rFonts w:asciiTheme="majorBidi" w:hAnsiTheme="majorBidi" w:cstheme="majorBidi"/>
          <w:color w:val="2F5496" w:themeColor="accent1" w:themeShade="BF"/>
          <w:sz w:val="24"/>
          <w:szCs w:val="24"/>
        </w:rPr>
        <w:t xml:space="preserve"> </w:t>
      </w:r>
      <w:r w:rsidR="00D705CA" w:rsidRPr="00D705CA">
        <w:rPr>
          <w:rFonts w:asciiTheme="majorBidi" w:hAnsiTheme="majorBidi" w:cstheme="majorBidi"/>
          <w:color w:val="2F5496" w:themeColor="accent1" w:themeShade="BF"/>
          <w:sz w:val="24"/>
          <w:szCs w:val="24"/>
        </w:rPr>
        <w:t>– Iran . Post Code: 1991954651</w:t>
      </w:r>
    </w:p>
    <w:sectPr w:rsidR="006E4892" w:rsidRPr="00D705CA" w:rsidSect="006E4892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 95 Black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PYekan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B6230"/>
    <w:multiLevelType w:val="hybridMultilevel"/>
    <w:tmpl w:val="3FE46A7A"/>
    <w:lvl w:ilvl="0" w:tplc="71DEF3CA">
      <w:start w:val="1"/>
      <w:numFmt w:val="decimal"/>
      <w:lvlText w:val="%1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F5D12"/>
    <w:multiLevelType w:val="hybridMultilevel"/>
    <w:tmpl w:val="3CBEB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370C0"/>
    <w:multiLevelType w:val="hybridMultilevel"/>
    <w:tmpl w:val="6E04F46A"/>
    <w:lvl w:ilvl="0" w:tplc="5B10F6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D53761"/>
    <w:multiLevelType w:val="hybridMultilevel"/>
    <w:tmpl w:val="38928B6E"/>
    <w:lvl w:ilvl="0" w:tplc="DE3E6F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963D20"/>
    <w:multiLevelType w:val="hybridMultilevel"/>
    <w:tmpl w:val="D1E00788"/>
    <w:lvl w:ilvl="0" w:tplc="BBB463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C6CA1"/>
    <w:multiLevelType w:val="hybridMultilevel"/>
    <w:tmpl w:val="48DEE596"/>
    <w:lvl w:ilvl="0" w:tplc="B2C012A2">
      <w:start w:val="1"/>
      <w:numFmt w:val="decimal"/>
      <w:lvlText w:val="%1."/>
      <w:lvlJc w:val="left"/>
      <w:pPr>
        <w:ind w:left="720" w:hanging="360"/>
      </w:pPr>
      <w:rPr>
        <w:rFonts w:cs="Cambria Math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E508B9"/>
    <w:multiLevelType w:val="hybridMultilevel"/>
    <w:tmpl w:val="48DEE596"/>
    <w:lvl w:ilvl="0" w:tplc="B2C012A2">
      <w:start w:val="1"/>
      <w:numFmt w:val="decimal"/>
      <w:lvlText w:val="%1."/>
      <w:lvlJc w:val="left"/>
      <w:pPr>
        <w:ind w:left="720" w:hanging="360"/>
      </w:pPr>
      <w:rPr>
        <w:rFonts w:cs="Cambria Math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E1534"/>
    <w:multiLevelType w:val="hybridMultilevel"/>
    <w:tmpl w:val="8196C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327CCF"/>
    <w:multiLevelType w:val="hybridMultilevel"/>
    <w:tmpl w:val="2DE6385A"/>
    <w:lvl w:ilvl="0" w:tplc="8930614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EF33BB1"/>
    <w:multiLevelType w:val="hybridMultilevel"/>
    <w:tmpl w:val="206E6DFC"/>
    <w:lvl w:ilvl="0" w:tplc="D50A8D1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72B124A"/>
    <w:multiLevelType w:val="hybridMultilevel"/>
    <w:tmpl w:val="18AE1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3C169D"/>
    <w:multiLevelType w:val="hybridMultilevel"/>
    <w:tmpl w:val="D9B696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0D7898"/>
    <w:multiLevelType w:val="hybridMultilevel"/>
    <w:tmpl w:val="86B2CEB4"/>
    <w:lvl w:ilvl="0" w:tplc="04F221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266DDF"/>
    <w:multiLevelType w:val="hybridMultilevel"/>
    <w:tmpl w:val="581C8246"/>
    <w:lvl w:ilvl="0" w:tplc="90BCE1F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28860A2"/>
    <w:multiLevelType w:val="hybridMultilevel"/>
    <w:tmpl w:val="1040A4CC"/>
    <w:lvl w:ilvl="0" w:tplc="7264F1C0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7B741C1"/>
    <w:multiLevelType w:val="hybridMultilevel"/>
    <w:tmpl w:val="9DCE8AC0"/>
    <w:lvl w:ilvl="0" w:tplc="91BC79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DD3990"/>
    <w:multiLevelType w:val="hybridMultilevel"/>
    <w:tmpl w:val="A3B83B04"/>
    <w:lvl w:ilvl="0" w:tplc="92369D9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1483F62"/>
    <w:multiLevelType w:val="hybridMultilevel"/>
    <w:tmpl w:val="6A4EC68E"/>
    <w:lvl w:ilvl="0" w:tplc="E54EA2AE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3F27FF3"/>
    <w:multiLevelType w:val="hybridMultilevel"/>
    <w:tmpl w:val="FB9ACC82"/>
    <w:lvl w:ilvl="0" w:tplc="A092A1D6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6B5B4B80"/>
    <w:multiLevelType w:val="hybridMultilevel"/>
    <w:tmpl w:val="6E04F46A"/>
    <w:lvl w:ilvl="0" w:tplc="5B10F6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58480D"/>
    <w:multiLevelType w:val="hybridMultilevel"/>
    <w:tmpl w:val="C780FD3C"/>
    <w:lvl w:ilvl="0" w:tplc="3C807B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3226FC"/>
    <w:multiLevelType w:val="hybridMultilevel"/>
    <w:tmpl w:val="97D8A25A"/>
    <w:lvl w:ilvl="0" w:tplc="9D428F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74220B"/>
    <w:multiLevelType w:val="hybridMultilevel"/>
    <w:tmpl w:val="626AF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614897"/>
    <w:multiLevelType w:val="hybridMultilevel"/>
    <w:tmpl w:val="D77A141A"/>
    <w:lvl w:ilvl="0" w:tplc="BE7C25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601CD4"/>
    <w:multiLevelType w:val="hybridMultilevel"/>
    <w:tmpl w:val="48DEE596"/>
    <w:lvl w:ilvl="0" w:tplc="B2C012A2">
      <w:start w:val="1"/>
      <w:numFmt w:val="decimal"/>
      <w:lvlText w:val="%1."/>
      <w:lvlJc w:val="left"/>
      <w:pPr>
        <w:ind w:left="720" w:hanging="360"/>
      </w:pPr>
      <w:rPr>
        <w:rFonts w:cs="Cambria Math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12"/>
  </w:num>
  <w:num w:numId="4">
    <w:abstractNumId w:val="22"/>
  </w:num>
  <w:num w:numId="5">
    <w:abstractNumId w:val="0"/>
  </w:num>
  <w:num w:numId="6">
    <w:abstractNumId w:val="19"/>
  </w:num>
  <w:num w:numId="7">
    <w:abstractNumId w:val="3"/>
  </w:num>
  <w:num w:numId="8">
    <w:abstractNumId w:val="9"/>
  </w:num>
  <w:num w:numId="9">
    <w:abstractNumId w:val="2"/>
  </w:num>
  <w:num w:numId="10">
    <w:abstractNumId w:val="13"/>
  </w:num>
  <w:num w:numId="11">
    <w:abstractNumId w:val="21"/>
  </w:num>
  <w:num w:numId="12">
    <w:abstractNumId w:val="17"/>
  </w:num>
  <w:num w:numId="13">
    <w:abstractNumId w:val="4"/>
  </w:num>
  <w:num w:numId="14">
    <w:abstractNumId w:val="20"/>
  </w:num>
  <w:num w:numId="15">
    <w:abstractNumId w:val="16"/>
  </w:num>
  <w:num w:numId="16">
    <w:abstractNumId w:val="14"/>
  </w:num>
  <w:num w:numId="17">
    <w:abstractNumId w:val="8"/>
  </w:num>
  <w:num w:numId="18">
    <w:abstractNumId w:val="18"/>
  </w:num>
  <w:num w:numId="19">
    <w:abstractNumId w:val="23"/>
  </w:num>
  <w:num w:numId="20">
    <w:abstractNumId w:val="1"/>
  </w:num>
  <w:num w:numId="21">
    <w:abstractNumId w:val="10"/>
  </w:num>
  <w:num w:numId="22">
    <w:abstractNumId w:val="11"/>
  </w:num>
  <w:num w:numId="23">
    <w:abstractNumId w:val="6"/>
  </w:num>
  <w:num w:numId="24">
    <w:abstractNumId w:val="24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050"/>
    <w:rsid w:val="000048F7"/>
    <w:rsid w:val="00022257"/>
    <w:rsid w:val="00061E01"/>
    <w:rsid w:val="00067148"/>
    <w:rsid w:val="00067D0D"/>
    <w:rsid w:val="00095CCC"/>
    <w:rsid w:val="000B7989"/>
    <w:rsid w:val="000D096A"/>
    <w:rsid w:val="000F1B81"/>
    <w:rsid w:val="0012160A"/>
    <w:rsid w:val="0014632B"/>
    <w:rsid w:val="00151A4C"/>
    <w:rsid w:val="001538B8"/>
    <w:rsid w:val="001763AC"/>
    <w:rsid w:val="001A248C"/>
    <w:rsid w:val="001A4A31"/>
    <w:rsid w:val="001A6662"/>
    <w:rsid w:val="001B15C3"/>
    <w:rsid w:val="001C204C"/>
    <w:rsid w:val="00207047"/>
    <w:rsid w:val="002360F3"/>
    <w:rsid w:val="00247A28"/>
    <w:rsid w:val="0025127F"/>
    <w:rsid w:val="00266407"/>
    <w:rsid w:val="002A6050"/>
    <w:rsid w:val="002B2D06"/>
    <w:rsid w:val="002B6C79"/>
    <w:rsid w:val="002E5F96"/>
    <w:rsid w:val="002F0E63"/>
    <w:rsid w:val="00321796"/>
    <w:rsid w:val="00324412"/>
    <w:rsid w:val="00332ED2"/>
    <w:rsid w:val="00334496"/>
    <w:rsid w:val="00362587"/>
    <w:rsid w:val="00362FCC"/>
    <w:rsid w:val="00372A7B"/>
    <w:rsid w:val="00385029"/>
    <w:rsid w:val="003A0199"/>
    <w:rsid w:val="003A2CCA"/>
    <w:rsid w:val="003A5E94"/>
    <w:rsid w:val="003E619C"/>
    <w:rsid w:val="003E6278"/>
    <w:rsid w:val="004176C4"/>
    <w:rsid w:val="00421669"/>
    <w:rsid w:val="0043103B"/>
    <w:rsid w:val="00435BEF"/>
    <w:rsid w:val="00462BF0"/>
    <w:rsid w:val="00470185"/>
    <w:rsid w:val="00473440"/>
    <w:rsid w:val="00484748"/>
    <w:rsid w:val="004C434D"/>
    <w:rsid w:val="004E5348"/>
    <w:rsid w:val="00532B76"/>
    <w:rsid w:val="00533F88"/>
    <w:rsid w:val="00562410"/>
    <w:rsid w:val="00577B55"/>
    <w:rsid w:val="00583E3A"/>
    <w:rsid w:val="005845E4"/>
    <w:rsid w:val="005B04FC"/>
    <w:rsid w:val="005C1D5D"/>
    <w:rsid w:val="006652C9"/>
    <w:rsid w:val="006700FA"/>
    <w:rsid w:val="006844DC"/>
    <w:rsid w:val="00693BF0"/>
    <w:rsid w:val="006C5034"/>
    <w:rsid w:val="006D261B"/>
    <w:rsid w:val="006E4892"/>
    <w:rsid w:val="006F355F"/>
    <w:rsid w:val="00703F15"/>
    <w:rsid w:val="00705059"/>
    <w:rsid w:val="00705B7D"/>
    <w:rsid w:val="00710B39"/>
    <w:rsid w:val="007136CD"/>
    <w:rsid w:val="007278D7"/>
    <w:rsid w:val="00745B39"/>
    <w:rsid w:val="007A5CBD"/>
    <w:rsid w:val="007C741E"/>
    <w:rsid w:val="007D683B"/>
    <w:rsid w:val="007E35A7"/>
    <w:rsid w:val="007E7077"/>
    <w:rsid w:val="00812BDE"/>
    <w:rsid w:val="008808F6"/>
    <w:rsid w:val="00896DEF"/>
    <w:rsid w:val="008A49DC"/>
    <w:rsid w:val="008B3A23"/>
    <w:rsid w:val="008B4A77"/>
    <w:rsid w:val="008C0B42"/>
    <w:rsid w:val="008C11BB"/>
    <w:rsid w:val="008E0B07"/>
    <w:rsid w:val="008E213F"/>
    <w:rsid w:val="009113EF"/>
    <w:rsid w:val="00934BBB"/>
    <w:rsid w:val="00935177"/>
    <w:rsid w:val="00965C10"/>
    <w:rsid w:val="00976189"/>
    <w:rsid w:val="0098181C"/>
    <w:rsid w:val="0098625F"/>
    <w:rsid w:val="0099786F"/>
    <w:rsid w:val="009B7CFD"/>
    <w:rsid w:val="009D0079"/>
    <w:rsid w:val="009D4F97"/>
    <w:rsid w:val="009D56BD"/>
    <w:rsid w:val="009E2DAD"/>
    <w:rsid w:val="009F0C58"/>
    <w:rsid w:val="00A005BD"/>
    <w:rsid w:val="00A21C90"/>
    <w:rsid w:val="00A84575"/>
    <w:rsid w:val="00AA01AA"/>
    <w:rsid w:val="00AA2BE9"/>
    <w:rsid w:val="00AE0431"/>
    <w:rsid w:val="00AF1B75"/>
    <w:rsid w:val="00AF2313"/>
    <w:rsid w:val="00B06030"/>
    <w:rsid w:val="00B31A5E"/>
    <w:rsid w:val="00B5747D"/>
    <w:rsid w:val="00B74BB0"/>
    <w:rsid w:val="00B93E5E"/>
    <w:rsid w:val="00BA00BA"/>
    <w:rsid w:val="00BA59AA"/>
    <w:rsid w:val="00BB2159"/>
    <w:rsid w:val="00BD4ABE"/>
    <w:rsid w:val="00BE028E"/>
    <w:rsid w:val="00C001D5"/>
    <w:rsid w:val="00C10555"/>
    <w:rsid w:val="00C41648"/>
    <w:rsid w:val="00C57D6C"/>
    <w:rsid w:val="00C91722"/>
    <w:rsid w:val="00C958AF"/>
    <w:rsid w:val="00CB464B"/>
    <w:rsid w:val="00CB6940"/>
    <w:rsid w:val="00CC0720"/>
    <w:rsid w:val="00CE4DEB"/>
    <w:rsid w:val="00CF7590"/>
    <w:rsid w:val="00D053BE"/>
    <w:rsid w:val="00D16714"/>
    <w:rsid w:val="00D4743D"/>
    <w:rsid w:val="00D705CA"/>
    <w:rsid w:val="00D91535"/>
    <w:rsid w:val="00D93550"/>
    <w:rsid w:val="00DA0FC8"/>
    <w:rsid w:val="00DA56F5"/>
    <w:rsid w:val="00DB1A95"/>
    <w:rsid w:val="00DE1C38"/>
    <w:rsid w:val="00DE1D43"/>
    <w:rsid w:val="00DE4241"/>
    <w:rsid w:val="00DE7D7F"/>
    <w:rsid w:val="00E04328"/>
    <w:rsid w:val="00E14F36"/>
    <w:rsid w:val="00E31745"/>
    <w:rsid w:val="00E40A30"/>
    <w:rsid w:val="00E552A6"/>
    <w:rsid w:val="00E81F65"/>
    <w:rsid w:val="00E83048"/>
    <w:rsid w:val="00E86FEA"/>
    <w:rsid w:val="00E92E1A"/>
    <w:rsid w:val="00E9669F"/>
    <w:rsid w:val="00EB7605"/>
    <w:rsid w:val="00EC1683"/>
    <w:rsid w:val="00EC37E9"/>
    <w:rsid w:val="00ED4EE4"/>
    <w:rsid w:val="00ED74C3"/>
    <w:rsid w:val="00EF4862"/>
    <w:rsid w:val="00F35075"/>
    <w:rsid w:val="00F43D34"/>
    <w:rsid w:val="00F8205F"/>
    <w:rsid w:val="00FB43C6"/>
    <w:rsid w:val="00FC00C6"/>
    <w:rsid w:val="00FD23C4"/>
    <w:rsid w:val="00FD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7EB810"/>
  <w15:docId w15:val="{30CA2BA3-944D-47CF-9C7B-769418838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A60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D93550"/>
    <w:pPr>
      <w:pBdr>
        <w:bottom w:val="single" w:sz="8" w:space="4" w:color="922520"/>
      </w:pBdr>
      <w:spacing w:after="300" w:line="240" w:lineRule="auto"/>
      <w:contextualSpacing/>
    </w:pPr>
    <w:rPr>
      <w:rFonts w:ascii="Helvetica 95 Black" w:eastAsia="Times New Roman" w:hAnsi="Helvetica 95 Black" w:cs="Times New Roman"/>
      <w:color w:val="922520"/>
      <w:spacing w:val="5"/>
      <w:kern w:val="28"/>
      <w:sz w:val="52"/>
      <w:szCs w:val="52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D93550"/>
    <w:rPr>
      <w:rFonts w:ascii="Helvetica 95 Black" w:eastAsia="Times New Roman" w:hAnsi="Helvetica 95 Black" w:cs="Times New Roman"/>
      <w:color w:val="922520"/>
      <w:spacing w:val="5"/>
      <w:kern w:val="28"/>
      <w:sz w:val="52"/>
      <w:szCs w:val="52"/>
      <w:lang w:val="en-GB"/>
    </w:rPr>
  </w:style>
  <w:style w:type="paragraph" w:styleId="ListParagraph">
    <w:name w:val="List Paragraph"/>
    <w:basedOn w:val="Normal"/>
    <w:uiPriority w:val="34"/>
    <w:qFormat/>
    <w:rsid w:val="00061E0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A24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24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248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4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Amir Salimi</dc:creator>
  <cp:lastModifiedBy>Faramarzi, Zahra</cp:lastModifiedBy>
  <cp:revision>9</cp:revision>
  <dcterms:created xsi:type="dcterms:W3CDTF">2025-01-21T04:40:00Z</dcterms:created>
  <dcterms:modified xsi:type="dcterms:W3CDTF">2025-02-04T13:10:00Z</dcterms:modified>
</cp:coreProperties>
</file>